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A5" w:rsidRPr="005D6CEC" w:rsidRDefault="0055600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5D6CEC" w:rsidRPr="005D6CEC">
        <w:rPr>
          <w:rFonts w:ascii="Times New Roman" w:hAnsi="Times New Roman"/>
          <w:sz w:val="28"/>
          <w:szCs w:val="28"/>
        </w:rPr>
        <w:t>Комитет имущественных отношений Администрации Суксунского муниципального района</w:t>
      </w:r>
    </w:p>
    <w:p w:rsidR="0055600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5D6CEC">
        <w:rPr>
          <w:rFonts w:ascii="Times New Roman" w:hAnsi="Times New Roman"/>
          <w:sz w:val="28"/>
          <w:szCs w:val="28"/>
        </w:rPr>
        <w:t xml:space="preserve">Постановления Администрации Суксунского муниципального района «Об утверждении </w:t>
      </w:r>
      <w:r w:rsidR="005D6CEC" w:rsidRPr="005D6CEC">
        <w:rPr>
          <w:rFonts w:ascii="Times New Roman" w:hAnsi="Times New Roman"/>
          <w:sz w:val="28"/>
          <w:szCs w:val="28"/>
        </w:rPr>
        <w:t>Административн</w:t>
      </w:r>
      <w:r w:rsidR="005D6CEC">
        <w:rPr>
          <w:rFonts w:ascii="Times New Roman" w:hAnsi="Times New Roman"/>
          <w:sz w:val="28"/>
          <w:szCs w:val="28"/>
        </w:rPr>
        <w:t>ого</w:t>
      </w:r>
      <w:r w:rsidR="005D6CEC" w:rsidRPr="005D6CEC">
        <w:rPr>
          <w:rFonts w:ascii="Times New Roman" w:hAnsi="Times New Roman"/>
          <w:sz w:val="28"/>
          <w:szCs w:val="28"/>
        </w:rPr>
        <w:t xml:space="preserve"> регламент</w:t>
      </w:r>
      <w:r w:rsidR="005D6CEC">
        <w:rPr>
          <w:rFonts w:ascii="Times New Roman" w:hAnsi="Times New Roman"/>
          <w:sz w:val="28"/>
          <w:szCs w:val="28"/>
        </w:rPr>
        <w:t>а</w:t>
      </w:r>
      <w:r w:rsidR="005D6CEC" w:rsidRPr="005D6CE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5D6CEC">
        <w:rPr>
          <w:rFonts w:ascii="Times New Roman" w:hAnsi="Times New Roman"/>
          <w:sz w:val="28"/>
          <w:szCs w:val="28"/>
        </w:rPr>
        <w:t>»</w:t>
      </w:r>
      <w:r w:rsidR="00C14EA5">
        <w:rPr>
          <w:rFonts w:ascii="Times New Roman" w:hAnsi="Times New Roman"/>
          <w:sz w:val="28"/>
          <w:szCs w:val="28"/>
        </w:rPr>
        <w:t>.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5D6CEC" w:rsidRPr="005D6CEC">
        <w:rPr>
          <w:rFonts w:ascii="Times New Roman" w:hAnsi="Times New Roman"/>
          <w:sz w:val="28"/>
          <w:szCs w:val="28"/>
        </w:rPr>
        <w:t>Комитет имущественных отношений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6CEC" w:rsidRDefault="00DF30F9" w:rsidP="005D6CEC">
      <w:pPr>
        <w:spacing w:after="0" w:line="240" w:lineRule="auto"/>
        <w:ind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правового акта по вопросам направления участниками публичных консультаций своих предложений (замечаний): </w:t>
      </w:r>
      <w:r w:rsidR="005D6CEC" w:rsidRPr="005D6CEC">
        <w:rPr>
          <w:rFonts w:ascii="Times New Roman" w:hAnsi="Times New Roman"/>
          <w:sz w:val="28"/>
          <w:szCs w:val="28"/>
        </w:rPr>
        <w:t xml:space="preserve">Орлова Анастасия Сергеевна, 3-14-39, </w:t>
      </w:r>
      <w:hyperlink r:id="rId4" w:history="1">
        <w:r w:rsidR="005D6CEC" w:rsidRPr="00766C1E">
          <w:rPr>
            <w:rStyle w:val="a3"/>
            <w:rFonts w:ascii="Times New Roman" w:hAnsi="Times New Roman"/>
            <w:sz w:val="28"/>
            <w:szCs w:val="28"/>
          </w:rPr>
          <w:t>asorlova@yandex.ru</w:t>
        </w:r>
      </w:hyperlink>
      <w:r w:rsidR="005D6CEC">
        <w:rPr>
          <w:rFonts w:ascii="Times New Roman" w:hAnsi="Times New Roman"/>
          <w:sz w:val="28"/>
          <w:szCs w:val="28"/>
        </w:rPr>
        <w:t>.</w:t>
      </w:r>
    </w:p>
    <w:p w:rsidR="0071749E" w:rsidRDefault="0071749E" w:rsidP="00C14EA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с даты размещения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hyperlink r:id="rId5" w:history="1">
        <w:r w:rsidR="005D6CEC" w:rsidRPr="00766C1E">
          <w:rPr>
            <w:rStyle w:val="a3"/>
            <w:rFonts w:ascii="Times New Roman" w:hAnsi="Times New Roman"/>
            <w:sz w:val="28"/>
            <w:szCs w:val="28"/>
          </w:rPr>
          <w:t>asorlova@yandex.ru</w:t>
        </w:r>
      </w:hyperlink>
      <w:r w:rsidR="005D6CEC" w:rsidRPr="005D6CEC">
        <w:rPr>
          <w:rFonts w:ascii="Times New Roman" w:hAnsi="Times New Roman"/>
          <w:sz w:val="28"/>
          <w:szCs w:val="28"/>
        </w:rPr>
        <w:t>.</w:t>
      </w:r>
      <w:r w:rsidR="005D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6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D455A"/>
    <w:rsid w:val="001A59C3"/>
    <w:rsid w:val="00227AEB"/>
    <w:rsid w:val="0027754C"/>
    <w:rsid w:val="005216A7"/>
    <w:rsid w:val="0055600E"/>
    <w:rsid w:val="0057523C"/>
    <w:rsid w:val="005D6CEC"/>
    <w:rsid w:val="00635BB1"/>
    <w:rsid w:val="006B4051"/>
    <w:rsid w:val="0071749E"/>
    <w:rsid w:val="00780017"/>
    <w:rsid w:val="00830DCF"/>
    <w:rsid w:val="00913BC2"/>
    <w:rsid w:val="00931062"/>
    <w:rsid w:val="009A528B"/>
    <w:rsid w:val="00A04F4E"/>
    <w:rsid w:val="00A91E67"/>
    <w:rsid w:val="00B16794"/>
    <w:rsid w:val="00B723DA"/>
    <w:rsid w:val="00C14EA5"/>
    <w:rsid w:val="00CF7688"/>
    <w:rsid w:val="00DC2016"/>
    <w:rsid w:val="00DF30F9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sun.ru" TargetMode="External"/><Relationship Id="rId5" Type="http://schemas.openxmlformats.org/officeDocument/2006/relationships/hyperlink" Target="mailto:asorlova@yandex.ru" TargetMode="External"/><Relationship Id="rId4" Type="http://schemas.openxmlformats.org/officeDocument/2006/relationships/hyperlink" Target="mailto:asor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mailto:asorlova@yandex.ru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mailto:asorlova@yandex.ru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Щербинина Светлана Юрьевна</cp:lastModifiedBy>
  <cp:revision>2</cp:revision>
  <dcterms:created xsi:type="dcterms:W3CDTF">2016-04-04T09:24:00Z</dcterms:created>
  <dcterms:modified xsi:type="dcterms:W3CDTF">2016-04-04T09:24:00Z</dcterms:modified>
</cp:coreProperties>
</file>