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CC" w:rsidRDefault="00B54ECC" w:rsidP="00B54ECC">
      <w:pPr>
        <w:ind w:left="5812"/>
        <w:rPr>
          <w:sz w:val="28"/>
        </w:rPr>
      </w:pPr>
    </w:p>
    <w:p w:rsidR="00B54ECC" w:rsidRDefault="00B54ECC" w:rsidP="00B54ECC">
      <w:pPr>
        <w:ind w:left="5812"/>
        <w:rPr>
          <w:sz w:val="28"/>
        </w:rPr>
      </w:pPr>
      <w:r>
        <w:rPr>
          <w:sz w:val="28"/>
        </w:rPr>
        <w:t>УТВЕРЖДЕНО</w:t>
      </w:r>
    </w:p>
    <w:p w:rsidR="00B54ECC" w:rsidRDefault="00B54ECC" w:rsidP="00B54ECC">
      <w:pPr>
        <w:ind w:left="5812"/>
        <w:rPr>
          <w:sz w:val="28"/>
        </w:rPr>
      </w:pPr>
      <w:r>
        <w:rPr>
          <w:sz w:val="28"/>
        </w:rPr>
        <w:t>распоряжением</w:t>
      </w:r>
    </w:p>
    <w:p w:rsidR="00B54ECC" w:rsidRDefault="00B54ECC" w:rsidP="00B54ECC">
      <w:pPr>
        <w:ind w:left="5812"/>
        <w:rPr>
          <w:sz w:val="28"/>
        </w:rPr>
      </w:pPr>
      <w:r w:rsidRPr="007D279A">
        <w:rPr>
          <w:sz w:val="28"/>
        </w:rPr>
        <w:t>Администрации</w:t>
      </w:r>
      <w:r>
        <w:rPr>
          <w:sz w:val="28"/>
        </w:rPr>
        <w:t xml:space="preserve"> </w:t>
      </w:r>
      <w:proofErr w:type="spellStart"/>
      <w:r w:rsidRPr="007D279A">
        <w:rPr>
          <w:sz w:val="28"/>
        </w:rPr>
        <w:t>Суксунского</w:t>
      </w:r>
      <w:proofErr w:type="spellEnd"/>
    </w:p>
    <w:p w:rsidR="00B54ECC" w:rsidRDefault="00B54ECC" w:rsidP="00B54ECC">
      <w:pPr>
        <w:ind w:left="5812"/>
        <w:rPr>
          <w:sz w:val="28"/>
        </w:rPr>
      </w:pPr>
      <w:r>
        <w:rPr>
          <w:sz w:val="28"/>
        </w:rPr>
        <w:t>городского округа</w:t>
      </w:r>
    </w:p>
    <w:p w:rsidR="00B54ECC" w:rsidRDefault="00B54ECC" w:rsidP="00B54ECC">
      <w:pPr>
        <w:ind w:left="5812"/>
        <w:rPr>
          <w:sz w:val="28"/>
        </w:rPr>
      </w:pPr>
      <w:r w:rsidRPr="007D279A">
        <w:rPr>
          <w:sz w:val="28"/>
        </w:rPr>
        <w:t xml:space="preserve">от </w:t>
      </w:r>
      <w:r>
        <w:rPr>
          <w:sz w:val="28"/>
        </w:rPr>
        <w:t>01.09.2023 № 106</w:t>
      </w:r>
    </w:p>
    <w:p w:rsidR="00B54ECC" w:rsidRDefault="00B54ECC" w:rsidP="00B54ECC">
      <w:pPr>
        <w:suppressLineNumbers/>
        <w:ind w:firstLine="709"/>
        <w:jc w:val="both"/>
        <w:rPr>
          <w:sz w:val="28"/>
          <w:szCs w:val="28"/>
          <w:lang w:eastAsia="zh-CN"/>
        </w:rPr>
      </w:pPr>
    </w:p>
    <w:p w:rsidR="00B54ECC" w:rsidRPr="009328AE" w:rsidRDefault="00B54ECC" w:rsidP="00B54ECC">
      <w:pPr>
        <w:suppressLineNumbers/>
        <w:ind w:firstLine="709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Состав</w:t>
      </w:r>
    </w:p>
    <w:p w:rsidR="00B54ECC" w:rsidRDefault="00B54ECC" w:rsidP="00B54ECC">
      <w:pPr>
        <w:suppressLineNumbers/>
        <w:ind w:firstLine="709"/>
        <w:jc w:val="center"/>
        <w:rPr>
          <w:b/>
          <w:sz w:val="28"/>
          <w:szCs w:val="28"/>
        </w:rPr>
      </w:pPr>
      <w:r w:rsidRPr="00F85306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F85306">
        <w:rPr>
          <w:b/>
          <w:sz w:val="28"/>
          <w:szCs w:val="28"/>
        </w:rPr>
        <w:t>Суксунского</w:t>
      </w:r>
      <w:proofErr w:type="spellEnd"/>
      <w:r w:rsidRPr="00F85306">
        <w:rPr>
          <w:b/>
          <w:sz w:val="28"/>
          <w:szCs w:val="28"/>
        </w:rPr>
        <w:t xml:space="preserve"> городского округа и урегулированию конфликта интересов</w:t>
      </w:r>
    </w:p>
    <w:p w:rsidR="00B54ECC" w:rsidRPr="00B54ECC" w:rsidRDefault="00B54ECC" w:rsidP="00B54ECC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 П</w:t>
      </w:r>
      <w:r w:rsidRPr="00B54ECC">
        <w:rPr>
          <w:color w:val="202020"/>
          <w:sz w:val="28"/>
          <w:szCs w:val="28"/>
        </w:rPr>
        <w:t xml:space="preserve">ервый заместитель главы Администрации </w:t>
      </w:r>
      <w:proofErr w:type="spellStart"/>
      <w:r w:rsidRPr="00B54ECC">
        <w:rPr>
          <w:color w:val="202020"/>
          <w:sz w:val="28"/>
          <w:szCs w:val="28"/>
        </w:rPr>
        <w:t>Суксунского</w:t>
      </w:r>
      <w:proofErr w:type="spellEnd"/>
      <w:r w:rsidRPr="00B54ECC">
        <w:rPr>
          <w:color w:val="202020"/>
          <w:sz w:val="28"/>
          <w:szCs w:val="28"/>
        </w:rPr>
        <w:t xml:space="preserve"> городского округа</w:t>
      </w:r>
      <w:r w:rsidRPr="00B54ECC">
        <w:rPr>
          <w:color w:val="202020"/>
          <w:sz w:val="28"/>
          <w:szCs w:val="28"/>
        </w:rPr>
        <w:t>, председатель комиссии;</w:t>
      </w:r>
    </w:p>
    <w:p w:rsidR="00B54ECC" w:rsidRPr="00B54ECC" w:rsidRDefault="00B54ECC" w:rsidP="00B54ECC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B54ECC">
        <w:rPr>
          <w:color w:val="202020"/>
          <w:sz w:val="28"/>
          <w:szCs w:val="28"/>
        </w:rPr>
        <w:t xml:space="preserve">- </w:t>
      </w:r>
      <w:r w:rsidRPr="00B54ECC">
        <w:rPr>
          <w:color w:val="202020"/>
          <w:sz w:val="28"/>
          <w:szCs w:val="28"/>
        </w:rPr>
        <w:t>Управляющий делами</w:t>
      </w:r>
      <w:r w:rsidRPr="00B54ECC">
        <w:rPr>
          <w:color w:val="202020"/>
          <w:sz w:val="28"/>
          <w:szCs w:val="28"/>
        </w:rPr>
        <w:t xml:space="preserve"> Администрации </w:t>
      </w:r>
      <w:proofErr w:type="spellStart"/>
      <w:r w:rsidRPr="00B54ECC">
        <w:rPr>
          <w:color w:val="202020"/>
          <w:sz w:val="28"/>
          <w:szCs w:val="28"/>
        </w:rPr>
        <w:t>Суксунского</w:t>
      </w:r>
      <w:proofErr w:type="spellEnd"/>
      <w:r w:rsidRPr="00B54ECC">
        <w:rPr>
          <w:color w:val="202020"/>
          <w:sz w:val="28"/>
          <w:szCs w:val="28"/>
        </w:rPr>
        <w:t xml:space="preserve"> городского округа, заместитель председателя;</w:t>
      </w:r>
    </w:p>
    <w:p w:rsidR="00B54ECC" w:rsidRPr="00B54ECC" w:rsidRDefault="00B54ECC" w:rsidP="00B54ECC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B54ECC">
        <w:rPr>
          <w:color w:val="202020"/>
          <w:sz w:val="28"/>
          <w:szCs w:val="28"/>
        </w:rPr>
        <w:t xml:space="preserve">- </w:t>
      </w:r>
      <w:r w:rsidRPr="00B54ECC">
        <w:rPr>
          <w:color w:val="202020"/>
          <w:sz w:val="28"/>
          <w:szCs w:val="28"/>
        </w:rPr>
        <w:t xml:space="preserve">главный специалист общего отдела </w:t>
      </w:r>
      <w:r w:rsidRPr="00B54ECC">
        <w:rPr>
          <w:color w:val="202020"/>
          <w:sz w:val="28"/>
          <w:szCs w:val="28"/>
        </w:rPr>
        <w:t xml:space="preserve">Администрации </w:t>
      </w:r>
      <w:proofErr w:type="spellStart"/>
      <w:r w:rsidRPr="00B54ECC">
        <w:rPr>
          <w:color w:val="202020"/>
          <w:sz w:val="28"/>
          <w:szCs w:val="28"/>
        </w:rPr>
        <w:t>Суксунского</w:t>
      </w:r>
      <w:proofErr w:type="spellEnd"/>
      <w:r w:rsidRPr="00B54ECC">
        <w:rPr>
          <w:color w:val="202020"/>
          <w:sz w:val="28"/>
          <w:szCs w:val="28"/>
        </w:rPr>
        <w:t xml:space="preserve"> городского округа</w:t>
      </w:r>
      <w:r w:rsidRPr="00B54ECC">
        <w:rPr>
          <w:color w:val="202020"/>
          <w:sz w:val="28"/>
          <w:szCs w:val="28"/>
        </w:rPr>
        <w:t>, секретарь комиссии</w:t>
      </w:r>
    </w:p>
    <w:p w:rsidR="00B54ECC" w:rsidRPr="00B54ECC" w:rsidRDefault="00B54ECC" w:rsidP="00B54ECC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B54ECC">
        <w:rPr>
          <w:color w:val="202020"/>
          <w:sz w:val="28"/>
          <w:szCs w:val="28"/>
        </w:rPr>
        <w:t>Члены комиссии:</w:t>
      </w:r>
    </w:p>
    <w:p w:rsidR="00B54ECC" w:rsidRPr="00B54ECC" w:rsidRDefault="00B54ECC" w:rsidP="00B54ECC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B54ECC">
        <w:rPr>
          <w:color w:val="202020"/>
          <w:sz w:val="28"/>
          <w:szCs w:val="28"/>
        </w:rPr>
        <w:t>- Начальник юридического отдела</w:t>
      </w:r>
      <w:r w:rsidRPr="00B54ECC">
        <w:rPr>
          <w:color w:val="202020"/>
          <w:sz w:val="28"/>
          <w:szCs w:val="28"/>
        </w:rPr>
        <w:t xml:space="preserve"> </w:t>
      </w:r>
      <w:r w:rsidRPr="00B54ECC">
        <w:rPr>
          <w:color w:val="202020"/>
          <w:sz w:val="28"/>
          <w:szCs w:val="28"/>
        </w:rPr>
        <w:t xml:space="preserve">Администрации </w:t>
      </w:r>
      <w:proofErr w:type="spellStart"/>
      <w:r w:rsidRPr="00B54ECC">
        <w:rPr>
          <w:color w:val="202020"/>
          <w:sz w:val="28"/>
          <w:szCs w:val="28"/>
        </w:rPr>
        <w:t>Суксунского</w:t>
      </w:r>
      <w:proofErr w:type="spellEnd"/>
      <w:r w:rsidRPr="00B54ECC">
        <w:rPr>
          <w:color w:val="202020"/>
          <w:sz w:val="28"/>
          <w:szCs w:val="28"/>
        </w:rPr>
        <w:t xml:space="preserve"> городского округа;</w:t>
      </w:r>
    </w:p>
    <w:p w:rsidR="00B54ECC" w:rsidRPr="00B54ECC" w:rsidRDefault="00B54ECC" w:rsidP="00B54ECC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B54ECC">
        <w:rPr>
          <w:color w:val="202020"/>
          <w:sz w:val="28"/>
          <w:szCs w:val="28"/>
        </w:rPr>
        <w:t>- Начальник отдела внутренней политики</w:t>
      </w:r>
      <w:r w:rsidRPr="00B54ECC">
        <w:rPr>
          <w:color w:val="202020"/>
          <w:sz w:val="28"/>
          <w:szCs w:val="28"/>
        </w:rPr>
        <w:t xml:space="preserve"> </w:t>
      </w:r>
      <w:r w:rsidRPr="00B54ECC">
        <w:rPr>
          <w:color w:val="202020"/>
          <w:sz w:val="28"/>
          <w:szCs w:val="28"/>
        </w:rPr>
        <w:t xml:space="preserve">Администрации </w:t>
      </w:r>
      <w:proofErr w:type="spellStart"/>
      <w:r w:rsidRPr="00B54ECC">
        <w:rPr>
          <w:color w:val="202020"/>
          <w:sz w:val="28"/>
          <w:szCs w:val="28"/>
        </w:rPr>
        <w:t>Суксунского</w:t>
      </w:r>
      <w:proofErr w:type="spellEnd"/>
      <w:r w:rsidRPr="00B54ECC">
        <w:rPr>
          <w:color w:val="202020"/>
          <w:sz w:val="28"/>
          <w:szCs w:val="28"/>
        </w:rPr>
        <w:t xml:space="preserve"> городского округа;</w:t>
      </w:r>
    </w:p>
    <w:p w:rsidR="00B54ECC" w:rsidRPr="00B54ECC" w:rsidRDefault="00B54ECC" w:rsidP="00B54ECC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B54ECC">
        <w:rPr>
          <w:color w:val="202020"/>
          <w:sz w:val="28"/>
          <w:szCs w:val="28"/>
        </w:rPr>
        <w:t xml:space="preserve">- Представители </w:t>
      </w:r>
      <w:r w:rsidRPr="00B54ECC">
        <w:rPr>
          <w:color w:val="202020"/>
          <w:sz w:val="28"/>
          <w:szCs w:val="28"/>
        </w:rPr>
        <w:t xml:space="preserve">профсоюзной организации </w:t>
      </w:r>
      <w:proofErr w:type="spellStart"/>
      <w:r w:rsidRPr="00B54ECC">
        <w:rPr>
          <w:color w:val="202020"/>
          <w:sz w:val="28"/>
          <w:szCs w:val="28"/>
        </w:rPr>
        <w:t>Суксунского</w:t>
      </w:r>
      <w:proofErr w:type="spellEnd"/>
      <w:r w:rsidRPr="00B54ECC">
        <w:rPr>
          <w:color w:val="202020"/>
          <w:sz w:val="28"/>
          <w:szCs w:val="28"/>
        </w:rPr>
        <w:t xml:space="preserve"> городского округа</w:t>
      </w:r>
      <w:r w:rsidRPr="00B54ECC">
        <w:rPr>
          <w:color w:val="202020"/>
          <w:sz w:val="28"/>
          <w:szCs w:val="28"/>
        </w:rPr>
        <w:t xml:space="preserve"> (по согласованию)</w:t>
      </w:r>
      <w:r w:rsidRPr="00B54ECC">
        <w:rPr>
          <w:color w:val="202020"/>
          <w:sz w:val="28"/>
          <w:szCs w:val="28"/>
        </w:rPr>
        <w:t>;</w:t>
      </w:r>
    </w:p>
    <w:p w:rsidR="00B54ECC" w:rsidRPr="00B54ECC" w:rsidRDefault="00B54ECC" w:rsidP="00B54ECC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B54ECC">
        <w:rPr>
          <w:color w:val="202020"/>
          <w:sz w:val="28"/>
          <w:szCs w:val="28"/>
        </w:rPr>
        <w:t>- Представители общественных организаций (по согласованию)</w:t>
      </w:r>
      <w:r w:rsidRPr="00B54ECC">
        <w:rPr>
          <w:color w:val="202020"/>
          <w:sz w:val="28"/>
          <w:szCs w:val="28"/>
        </w:rPr>
        <w:t>;</w:t>
      </w:r>
    </w:p>
    <w:p w:rsidR="00B54ECC" w:rsidRPr="00B54ECC" w:rsidRDefault="00B54ECC" w:rsidP="00B54ECC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B54ECC">
        <w:rPr>
          <w:color w:val="202020"/>
          <w:sz w:val="28"/>
          <w:szCs w:val="28"/>
        </w:rPr>
        <w:t xml:space="preserve">- Депутат </w:t>
      </w:r>
      <w:proofErr w:type="spellStart"/>
      <w:r w:rsidRPr="00B54ECC">
        <w:rPr>
          <w:color w:val="202020"/>
          <w:sz w:val="28"/>
          <w:szCs w:val="28"/>
        </w:rPr>
        <w:t>Суксунского</w:t>
      </w:r>
      <w:proofErr w:type="spellEnd"/>
      <w:r w:rsidRPr="00B54ECC">
        <w:rPr>
          <w:color w:val="202020"/>
          <w:sz w:val="28"/>
          <w:szCs w:val="28"/>
        </w:rPr>
        <w:t xml:space="preserve"> </w:t>
      </w:r>
      <w:r w:rsidRPr="00B54ECC">
        <w:rPr>
          <w:color w:val="202020"/>
          <w:sz w:val="28"/>
          <w:szCs w:val="28"/>
        </w:rPr>
        <w:t>городского округа (по согласованию);</w:t>
      </w:r>
    </w:p>
    <w:p w:rsidR="00B54ECC" w:rsidRPr="00B54ECC" w:rsidRDefault="00B54ECC" w:rsidP="00B54ECC">
      <w:pPr>
        <w:jc w:val="both"/>
        <w:rPr>
          <w:sz w:val="28"/>
          <w:szCs w:val="28"/>
        </w:rPr>
      </w:pPr>
      <w:r w:rsidRPr="00B54ECC">
        <w:rPr>
          <w:sz w:val="28"/>
          <w:szCs w:val="28"/>
        </w:rPr>
        <w:t>- Представитель отдела по профилактике коррупционных и иных правонарушений админист</w:t>
      </w:r>
      <w:r>
        <w:rPr>
          <w:sz w:val="28"/>
          <w:szCs w:val="28"/>
        </w:rPr>
        <w:t>р</w:t>
      </w:r>
      <w:r w:rsidRPr="00B54ECC">
        <w:rPr>
          <w:sz w:val="28"/>
          <w:szCs w:val="28"/>
        </w:rPr>
        <w:t>ации губернатора Пермского края</w:t>
      </w:r>
      <w:r>
        <w:rPr>
          <w:sz w:val="28"/>
          <w:szCs w:val="28"/>
        </w:rPr>
        <w:t xml:space="preserve"> (</w:t>
      </w:r>
      <w:bookmarkStart w:id="0" w:name="_GoBack"/>
      <w:bookmarkEnd w:id="0"/>
      <w:r>
        <w:rPr>
          <w:sz w:val="28"/>
          <w:szCs w:val="28"/>
        </w:rPr>
        <w:t>по согласованию)</w:t>
      </w:r>
      <w:r w:rsidRPr="00B54ECC">
        <w:rPr>
          <w:sz w:val="28"/>
          <w:szCs w:val="28"/>
        </w:rPr>
        <w:t xml:space="preserve">. </w:t>
      </w:r>
    </w:p>
    <w:p w:rsidR="00B54ECC" w:rsidRPr="00B54ECC" w:rsidRDefault="00B54ECC" w:rsidP="00B54ECC">
      <w:pPr>
        <w:jc w:val="center"/>
        <w:rPr>
          <w:sz w:val="18"/>
          <w:szCs w:val="18"/>
        </w:rPr>
      </w:pPr>
    </w:p>
    <w:p w:rsidR="00B54ECC" w:rsidRDefault="00B54ECC"/>
    <w:sectPr w:rsidR="00B5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CC"/>
    <w:rsid w:val="00B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59CD"/>
  <w15:chartTrackingRefBased/>
  <w15:docId w15:val="{B416264D-7915-4E6D-A68B-1EC3C8EF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2024-02-27T05:53:00Z</dcterms:created>
  <dcterms:modified xsi:type="dcterms:W3CDTF">2024-02-27T06:04:00Z</dcterms:modified>
</cp:coreProperties>
</file>