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BC" w:rsidRPr="00AC0540" w:rsidRDefault="00595CBC" w:rsidP="00595C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Приложение</w:t>
      </w:r>
    </w:p>
    <w:p w:rsidR="00595CBC" w:rsidRPr="00AC0540" w:rsidRDefault="00595CBC" w:rsidP="00595C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CBC" w:rsidRPr="00AC0540" w:rsidRDefault="00595CBC" w:rsidP="00595C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УТВЕРЖДЕНО</w:t>
      </w:r>
    </w:p>
    <w:p w:rsidR="00595CBC" w:rsidRPr="00AC0540" w:rsidRDefault="00595CBC" w:rsidP="00595CB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решением Думы Суксунского городского округа</w:t>
      </w:r>
    </w:p>
    <w:p w:rsidR="00595CBC" w:rsidRPr="00AC0540" w:rsidRDefault="00595CBC" w:rsidP="00595CBC">
      <w:pPr>
        <w:pStyle w:val="ConsTitle"/>
        <w:spacing w:line="240" w:lineRule="exact"/>
        <w:ind w:left="5670"/>
        <w:rPr>
          <w:rFonts w:ascii="Times New Roman" w:hAnsi="Times New Roman"/>
          <w:b w:val="0"/>
          <w:sz w:val="28"/>
          <w:szCs w:val="28"/>
        </w:rPr>
      </w:pPr>
      <w:r w:rsidRPr="00AC0540">
        <w:rPr>
          <w:rFonts w:ascii="Times New Roman" w:hAnsi="Times New Roman"/>
          <w:b w:val="0"/>
          <w:sz w:val="28"/>
          <w:szCs w:val="28"/>
        </w:rPr>
        <w:t>от ..202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C0540">
        <w:rPr>
          <w:rFonts w:ascii="Times New Roman" w:hAnsi="Times New Roman"/>
          <w:b w:val="0"/>
          <w:sz w:val="28"/>
          <w:szCs w:val="28"/>
        </w:rPr>
        <w:t xml:space="preserve"> № </w:t>
      </w:r>
    </w:p>
    <w:p w:rsidR="00595CBC" w:rsidRDefault="00595CBC" w:rsidP="00595CBC">
      <w:pPr>
        <w:pStyle w:val="ConsPlusTitle"/>
        <w:jc w:val="center"/>
      </w:pPr>
    </w:p>
    <w:p w:rsidR="00595CBC" w:rsidRPr="009C434F" w:rsidRDefault="00595CBC" w:rsidP="00595CBC">
      <w:pPr>
        <w:pStyle w:val="ConsPlusTitle"/>
        <w:jc w:val="center"/>
      </w:pPr>
      <w:r>
        <w:t xml:space="preserve">Ключевые и индикативные показатели для муниципального контроля </w:t>
      </w:r>
      <w:r>
        <w:rPr>
          <w:noProof/>
          <w:szCs w:val="24"/>
        </w:rPr>
        <w:t>на автомобильном транспорте, городском, наземном, электрическом транспорте и в дорожном хозяйстве на территории Суксунского городского округа</w:t>
      </w:r>
    </w:p>
    <w:p w:rsidR="00595CBC" w:rsidRPr="00B442B0" w:rsidRDefault="00595CBC" w:rsidP="00595C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2B0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18"/>
      </w:tblGrid>
      <w:tr w:rsidR="00595CBC" w:rsidRPr="00EF226C" w:rsidTr="00C32936">
        <w:tc>
          <w:tcPr>
            <w:tcW w:w="7479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518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EF226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95CBC" w:rsidRPr="00EF226C" w:rsidTr="00C32936">
        <w:tc>
          <w:tcPr>
            <w:tcW w:w="7479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из числа выявленных нар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шений обязательных требований</w:t>
            </w:r>
          </w:p>
        </w:tc>
        <w:tc>
          <w:tcPr>
            <w:tcW w:w="2518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95CBC" w:rsidRPr="00EF226C" w:rsidTr="00C32936">
        <w:tc>
          <w:tcPr>
            <w:tcW w:w="7479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трольного органа и (или) его должностного лица при пров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дении контрольных мероприятий</w:t>
            </w:r>
          </w:p>
        </w:tc>
        <w:tc>
          <w:tcPr>
            <w:tcW w:w="2518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5CBC" w:rsidRPr="00EF226C" w:rsidTr="00C32936">
        <w:tc>
          <w:tcPr>
            <w:tcW w:w="7479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518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5CBC" w:rsidRPr="00EF226C" w:rsidTr="00C32936">
        <w:tc>
          <w:tcPr>
            <w:tcW w:w="7479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518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5CBC" w:rsidRPr="00EF226C" w:rsidTr="00C32936">
        <w:tc>
          <w:tcPr>
            <w:tcW w:w="7479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Доля вынесенных судебных решений о назначении административного н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казания по материалам контрольного органа</w:t>
            </w:r>
          </w:p>
        </w:tc>
        <w:tc>
          <w:tcPr>
            <w:tcW w:w="2518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95CBC" w:rsidRPr="00EF226C" w:rsidTr="00C32936">
        <w:tc>
          <w:tcPr>
            <w:tcW w:w="7479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Доля отмененных в судебном порядке постановлений по делам об админ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стративных правонарушениях от общего количества вынесенных контрольным органом постановл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ний, за исключением постановлений, отмененных на осн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 xml:space="preserve">вании </w:t>
            </w:r>
            <w:hyperlink r:id="rId5" w:history="1">
              <w:r w:rsidRPr="00EF226C">
                <w:rPr>
                  <w:rFonts w:ascii="Times New Roman" w:hAnsi="Times New Roman" w:cs="Times New Roman"/>
                  <w:sz w:val="28"/>
                  <w:szCs w:val="28"/>
                </w:rPr>
                <w:t>статей 2.7</w:t>
              </w:r>
            </w:hyperlink>
            <w:r w:rsidRPr="00EF22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6" w:history="1">
              <w:r w:rsidRPr="00EF226C">
                <w:rPr>
                  <w:rFonts w:ascii="Times New Roman" w:hAnsi="Times New Roman" w:cs="Times New Roman"/>
                  <w:sz w:val="28"/>
                  <w:szCs w:val="28"/>
                </w:rPr>
                <w:t>2.9</w:t>
              </w:r>
            </w:hyperlink>
            <w:r w:rsidRPr="00EF226C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ративных правонарушениях</w:t>
            </w:r>
          </w:p>
        </w:tc>
        <w:tc>
          <w:tcPr>
            <w:tcW w:w="2518" w:type="dxa"/>
          </w:tcPr>
          <w:p w:rsidR="00595CBC" w:rsidRPr="00EF226C" w:rsidRDefault="00595CBC" w:rsidP="00C32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5CBC" w:rsidRDefault="00595CBC" w:rsidP="00595CBC">
      <w:pPr>
        <w:pStyle w:val="ConsPlusTitle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74771F">
        <w:rPr>
          <w:b w:val="0"/>
          <w:bCs w:val="0"/>
        </w:rPr>
        <w:t>При осуществлении муниципального контроля на автомобильном транспорте, городском, наземном, электрическом транспорте и в дорожном хозяйстве на территории Суксунского городского округа</w:t>
      </w:r>
      <w:r>
        <w:rPr>
          <w:b w:val="0"/>
          <w:bCs w:val="0"/>
        </w:rPr>
        <w:t xml:space="preserve"> устанавливаются следующие и</w:t>
      </w:r>
      <w:r>
        <w:rPr>
          <w:b w:val="0"/>
          <w:bCs w:val="0"/>
        </w:rPr>
        <w:t>н</w:t>
      </w:r>
      <w:r>
        <w:rPr>
          <w:b w:val="0"/>
          <w:bCs w:val="0"/>
        </w:rPr>
        <w:t>дикативные показатели:</w:t>
      </w:r>
    </w:p>
    <w:p w:rsidR="00595CBC" w:rsidRDefault="00595CBC" w:rsidP="00595CBC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bCs/>
          <w:lang w:val="ru-RU"/>
        </w:rPr>
        <w:t xml:space="preserve">1) </w:t>
      </w:r>
      <w:r>
        <w:rPr>
          <w:sz w:val="28"/>
          <w:szCs w:val="28"/>
          <w:lang w:val="ru-RU"/>
        </w:rPr>
        <w:t>количество обращений граждан и организаций о нарушении обязательных требований, поступивших в контрольный орган;</w:t>
      </w:r>
    </w:p>
    <w:p w:rsidR="00595CBC" w:rsidRDefault="00595CBC" w:rsidP="00595CBC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количество проведенных контрольным органом внеплановых контрольных мероприятий;</w:t>
      </w:r>
    </w:p>
    <w:p w:rsidR="00595CBC" w:rsidRDefault="00595CBC" w:rsidP="00595CBC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:rsidR="00595CBC" w:rsidRDefault="00595CBC" w:rsidP="00595CBC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количество выявленных контрольным органом нарушений обязательных требований;</w:t>
      </w:r>
    </w:p>
    <w:p w:rsidR="00595CBC" w:rsidRDefault="00595CBC" w:rsidP="00595CBC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 количество устраненных нарушений обязательных требований;</w:t>
      </w:r>
    </w:p>
    <w:p w:rsidR="00595CBC" w:rsidRDefault="00595CBC" w:rsidP="00595CBC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количество поступивших возражений в отношении акта контрольного мероприятия;</w:t>
      </w:r>
    </w:p>
    <w:p w:rsidR="00293674" w:rsidRDefault="00595CBC" w:rsidP="00595CBC">
      <w:pPr>
        <w:pStyle w:val="Standard"/>
        <w:ind w:firstLine="737"/>
        <w:jc w:val="both"/>
      </w:pPr>
      <w:r>
        <w:rPr>
          <w:sz w:val="28"/>
          <w:szCs w:val="28"/>
          <w:lang w:val="ru-RU"/>
        </w:rPr>
        <w:t>7) количество выданных контрольным органом предписаний об устранении нарушений обязательных требований.</w:t>
      </w:r>
    </w:p>
    <w:sectPr w:rsidR="00293674" w:rsidSect="00595CBC">
      <w:headerReference w:type="default" r:id="rId7"/>
      <w:pgSz w:w="11906" w:h="16838" w:code="9"/>
      <w:pgMar w:top="284" w:right="707" w:bottom="426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68" w:rsidRDefault="00595CBC">
    <w:pPr>
      <w:pStyle w:val="af4"/>
      <w:framePr w:wrap="auto" w:vAnchor="text" w:hAnchor="margin" w:xAlign="center" w:y="1"/>
      <w:rPr>
        <w:rStyle w:val="af6"/>
        <w:rFonts w:eastAsiaTheme="majorEastAsia"/>
        <w:sz w:val="28"/>
      </w:rPr>
    </w:pPr>
    <w:r>
      <w:rPr>
        <w:rStyle w:val="af6"/>
        <w:rFonts w:eastAsiaTheme="majorEastAsia"/>
        <w:sz w:val="28"/>
      </w:rPr>
      <w:fldChar w:fldCharType="begin"/>
    </w:r>
    <w:r>
      <w:rPr>
        <w:rStyle w:val="af6"/>
        <w:rFonts w:eastAsiaTheme="majorEastAsia"/>
        <w:sz w:val="28"/>
      </w:rPr>
      <w:instrText xml:space="preserve">PAGE  </w:instrText>
    </w:r>
    <w:r>
      <w:rPr>
        <w:rStyle w:val="af6"/>
        <w:rFonts w:eastAsiaTheme="majorEastAsia"/>
        <w:sz w:val="28"/>
      </w:rPr>
      <w:fldChar w:fldCharType="separate"/>
    </w:r>
    <w:r>
      <w:rPr>
        <w:rStyle w:val="af6"/>
        <w:rFonts w:eastAsiaTheme="majorEastAsia"/>
        <w:noProof/>
        <w:sz w:val="28"/>
      </w:rPr>
      <w:t>2</w:t>
    </w:r>
    <w:r>
      <w:rPr>
        <w:rStyle w:val="af6"/>
        <w:rFonts w:eastAsiaTheme="majorEastAsia"/>
        <w:sz w:val="28"/>
      </w:rPr>
      <w:fldChar w:fldCharType="end"/>
    </w:r>
  </w:p>
  <w:p w:rsidR="00603168" w:rsidRDefault="00595CBC" w:rsidP="00AB0078">
    <w:pPr>
      <w:pStyle w:val="af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6D4"/>
    <w:multiLevelType w:val="hybridMultilevel"/>
    <w:tmpl w:val="83DC197C"/>
    <w:lvl w:ilvl="0" w:tplc="745C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CBC"/>
    <w:rsid w:val="00096075"/>
    <w:rsid w:val="00293674"/>
    <w:rsid w:val="00595CBC"/>
    <w:rsid w:val="00A157CA"/>
    <w:rsid w:val="00A9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7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styleId="af4">
    <w:name w:val="header"/>
    <w:basedOn w:val="a"/>
    <w:link w:val="af5"/>
    <w:rsid w:val="00595CBC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Верхний колонтитул Знак"/>
    <w:basedOn w:val="a0"/>
    <w:link w:val="af4"/>
    <w:rsid w:val="00595CB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page number"/>
    <w:basedOn w:val="a0"/>
    <w:rsid w:val="00595CBC"/>
  </w:style>
  <w:style w:type="paragraph" w:customStyle="1" w:styleId="ConsPlusNormal">
    <w:name w:val="ConsPlusNormal"/>
    <w:qFormat/>
    <w:rsid w:val="0059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595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Standard">
    <w:name w:val="Standard"/>
    <w:rsid w:val="00595C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595CB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002507A43FCA1B979A1EFB254F01D7961491CE5669EAD35498C8FAEDD681620642DC6C9A8B9A58504991605FB708A7693187557CA72E87NCj9I" TargetMode="External"/><Relationship Id="rId5" Type="http://schemas.openxmlformats.org/officeDocument/2006/relationships/hyperlink" Target="consultantplus://offline/ref=53002507A43FCA1B979A1EFB254F01D7961491CE5669EAD35498C8FAEDD681620642DC6C9A8B9A58544991605FB708A7693187557CA72E87NCj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2022-02-10T08:22:00Z</dcterms:created>
  <dcterms:modified xsi:type="dcterms:W3CDTF">2022-02-10T08:25:00Z</dcterms:modified>
</cp:coreProperties>
</file>