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751EC8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751EC8" w:rsidRDefault="00886415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Суксунского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</w:t>
      </w:r>
      <w:r w:rsidR="00B75DCF" w:rsidRPr="00B75DCF">
        <w:rPr>
          <w:rFonts w:ascii="Times New Roman" w:hAnsi="Times New Roman"/>
          <w:b/>
          <w:sz w:val="28"/>
          <w:szCs w:val="28"/>
        </w:rPr>
        <w:t>ого</w:t>
      </w:r>
      <w:proofErr w:type="gramEnd"/>
    </w:p>
    <w:p w:rsidR="00B75DCF" w:rsidRPr="00B75DCF" w:rsidRDefault="00886415" w:rsidP="0088641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Пермского края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20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CF7BD0">
        <w:rPr>
          <w:rFonts w:ascii="Times New Roman" w:hAnsi="Times New Roman"/>
          <w:sz w:val="28"/>
          <w:szCs w:val="28"/>
        </w:rPr>
        <w:t>12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CF7BD0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</w:t>
      </w:r>
      <w:r w:rsidR="00CF7BD0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CF7BD0">
        <w:rPr>
          <w:rFonts w:ascii="Times New Roman" w:hAnsi="Times New Roman"/>
          <w:sz w:val="28"/>
          <w:szCs w:val="28"/>
        </w:rPr>
        <w:t>1</w:t>
      </w:r>
    </w:p>
    <w:p w:rsidR="00A92CC2" w:rsidRDefault="00A92CC2" w:rsidP="00DC5DF2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3958FB" w:rsidRPr="007C5268" w:rsidRDefault="003958FB" w:rsidP="00DC5DF2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1943F2" w:rsidRDefault="001B7F56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ом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60CFC" w:rsidRPr="00660CFC">
        <w:rPr>
          <w:rFonts w:ascii="Times New Roman" w:hAnsi="Times New Roman"/>
          <w:sz w:val="28"/>
          <w:szCs w:val="28"/>
        </w:rPr>
        <w:t>04.03.2021 № 9 «О проведении внешней проверки бюджетной отчетности Ко</w:t>
      </w:r>
      <w:r w:rsidR="00660CFC" w:rsidRPr="00660CFC">
        <w:rPr>
          <w:rFonts w:ascii="Times New Roman" w:hAnsi="Times New Roman"/>
          <w:sz w:val="28"/>
          <w:szCs w:val="28"/>
        </w:rPr>
        <w:t>н</w:t>
      </w:r>
      <w:r w:rsidR="00660CFC" w:rsidRPr="00660CFC">
        <w:rPr>
          <w:rFonts w:ascii="Times New Roman" w:hAnsi="Times New Roman"/>
          <w:sz w:val="28"/>
          <w:szCs w:val="28"/>
        </w:rPr>
        <w:t>трольно-счетной палаты Суксунского городского округа Пермского края за 2020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бюджетной отче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лата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1CF" w:rsidRDefault="004271CF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E96" w:rsidRPr="00C83F58" w:rsidRDefault="00B8161C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3F58">
        <w:rPr>
          <w:rFonts w:ascii="Times New Roman" w:hAnsi="Times New Roman"/>
          <w:b/>
          <w:sz w:val="28"/>
          <w:szCs w:val="28"/>
        </w:rPr>
        <w:t>Цел</w:t>
      </w:r>
      <w:r w:rsidR="003E4E33" w:rsidRPr="00C83F58">
        <w:rPr>
          <w:rFonts w:ascii="Times New Roman" w:hAnsi="Times New Roman"/>
          <w:b/>
          <w:sz w:val="28"/>
          <w:szCs w:val="28"/>
        </w:rPr>
        <w:t>ь</w:t>
      </w:r>
      <w:r w:rsidRPr="00C83F58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C83F58" w:rsidRDefault="00C83F58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5BF" w:rsidRDefault="00F70E96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2020 год, ее соо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Инструкции о порядке составления и представления год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 191н «Об утверждении Инструкции о п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</w:t>
      </w:r>
      <w:proofErr w:type="gramEnd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191н)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составу и содержанию.</w:t>
      </w:r>
      <w:proofErr w:type="gramEnd"/>
    </w:p>
    <w:p w:rsidR="00564CBC" w:rsidRPr="00564CBC" w:rsidRDefault="00564CBC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2020 год.</w:t>
      </w:r>
    </w:p>
    <w:p w:rsidR="00C83F58" w:rsidRDefault="00C83F58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Default="00564CBC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Контрол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но-счетной палаты проводилась на выборочной основе с применением принципа существенности и включала в себя анализ, сопоставление и оценку годовой бю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ГАБС, данных Финансового управления Администрации Су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об исполнении бюджета и других м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териалов.</w:t>
      </w:r>
    </w:p>
    <w:p w:rsidR="004271CF" w:rsidRPr="00564CBC" w:rsidRDefault="004271CF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C83F58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C83F58">
      <w:pPr>
        <w:pStyle w:val="21"/>
        <w:widowControl w:val="0"/>
        <w:ind w:firstLine="709"/>
        <w:rPr>
          <w:b/>
        </w:rPr>
      </w:pPr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Суксунского городского округа Пермского края является постоянно действующим органом внешнего муниципального финанс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вого контроля Суксунского городского округа, образ</w:t>
      </w:r>
      <w:r w:rsidR="001854AD">
        <w:rPr>
          <w:rFonts w:ascii="Times New Roman" w:eastAsia="Times New Roman" w:hAnsi="Times New Roman"/>
          <w:sz w:val="28"/>
          <w:szCs w:val="28"/>
          <w:lang w:eastAsia="ru-RU"/>
        </w:rPr>
        <w:t>ована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Думой Суксунского городского округа и ей подотчетна.</w:t>
      </w:r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является органом местного самоуправления Суксунского городского округа, обладает правами юридического лица, имеет ге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бовую печать и бланки со своим наименованием и с изображением герба Суксу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округа.</w:t>
      </w:r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осуществляет сво</w:t>
      </w:r>
      <w:r w:rsidR="004A4732">
        <w:rPr>
          <w:rFonts w:ascii="Times New Roman" w:eastAsia="Times New Roman" w:hAnsi="Times New Roman"/>
          <w:sz w:val="28"/>
          <w:szCs w:val="28"/>
          <w:lang w:eastAsia="ru-RU"/>
        </w:rPr>
        <w:t>ю деятельность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пределах, установленных Конституцией 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и действующим законод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Федерации, Пермского края, нормативными правовыми а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тами Суксунского городского округа, действует на основании Положения о Ко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палате Суксунского городского округа Пермского края, утве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жденного Решением Думы Суксунского городского округа от 19.12.2019 № 64 «Об образовании Контрольно-счетной палаты Суксунского городского округа Пермского края».</w:t>
      </w:r>
      <w:proofErr w:type="gramEnd"/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не имеет подведомственных участников бю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жетного процесса, учреждений и муниципальных унитарных предприятий.</w:t>
      </w:r>
    </w:p>
    <w:p w:rsidR="00F12EC9" w:rsidRPr="00F12EC9" w:rsidRDefault="00F12EC9" w:rsidP="00C8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Контрольно-счетная палата Суксунского го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края.</w:t>
      </w:r>
    </w:p>
    <w:p w:rsidR="00F12EC9" w:rsidRPr="00F12EC9" w:rsidRDefault="00F12EC9" w:rsidP="00C8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КСП Суксунского городского округа.</w:t>
      </w:r>
    </w:p>
    <w:p w:rsidR="00F12EC9" w:rsidRPr="00F12EC9" w:rsidRDefault="00F12EC9" w:rsidP="00C8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зарегистрирована в ЕГРЮЛ 24.12.2019 года.</w:t>
      </w:r>
    </w:p>
    <w:p w:rsidR="00F12EC9" w:rsidRPr="00F12EC9" w:rsidRDefault="00F12EC9" w:rsidP="00C8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 617560, Пермский край, Суксунский район, рабочий поселок Суксун, улица Кирова, дом 44.</w:t>
      </w:r>
    </w:p>
    <w:p w:rsidR="00F12EC9" w:rsidRPr="00F12EC9" w:rsidRDefault="00F12EC9" w:rsidP="00C8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ИНН 5917005721, КПП 591701001.</w:t>
      </w:r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EC9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Руководителем Контрольно-счетной палаты является п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редседатель Ко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 Суксунского городского округа Пермского края Тугол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 Ольга Геннадьевна, назначенная на должность 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ешением Думы Суксунского городского округа от 19.12.2019 № 64 «Об образовании Контрольно-счетной п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латы Суксунского городского округа Пермского края».</w:t>
      </w:r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10.1 статьи 161 Бюджетного кодекса Российской Федерации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БК РФ)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, частью 3 статьи 7 Федерального закона от 06.12.2011 № 402-ФЗ «О бухгалтерском учете», Контрольно-счетной палатой на 2020 год з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12EC9">
        <w:rPr>
          <w:rFonts w:ascii="Times New Roman" w:eastAsia="Times New Roman" w:hAnsi="Times New Roman"/>
          <w:sz w:val="28"/>
          <w:szCs w:val="28"/>
          <w:lang w:eastAsia="ru-RU"/>
        </w:rPr>
        <w:t>ключено с МКУ «ЦБ Суксунского городского округа» Соглашение от 13.01.2020 № 11 об оказании услуг по ведению бюджетного, налогового, статистического учета, планирования бюджетной сметы и составления отчетности.</w:t>
      </w:r>
      <w:proofErr w:type="gramEnd"/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C9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F12EC9">
        <w:rPr>
          <w:rFonts w:ascii="Times New Roman" w:hAnsi="Times New Roman"/>
          <w:sz w:val="28"/>
          <w:szCs w:val="28"/>
        </w:rPr>
        <w:t>д</w:t>
      </w:r>
      <w:r w:rsidRPr="00F12EC9">
        <w:rPr>
          <w:rFonts w:ascii="Times New Roman" w:hAnsi="Times New Roman"/>
          <w:sz w:val="28"/>
          <w:szCs w:val="28"/>
        </w:rPr>
        <w:t>писи бюджетной отчетности Контрольно-счетной палаты за 2020 имеют:</w:t>
      </w:r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C9">
        <w:rPr>
          <w:rFonts w:ascii="Times New Roman" w:hAnsi="Times New Roman"/>
          <w:sz w:val="28"/>
          <w:szCs w:val="28"/>
        </w:rPr>
        <w:t>- председатель Контрольно-счетной палаты Суксунского городского округа Пермского края</w:t>
      </w:r>
      <w:r w:rsidR="00C83F58">
        <w:rPr>
          <w:rFonts w:ascii="Times New Roman" w:hAnsi="Times New Roman"/>
          <w:sz w:val="28"/>
          <w:szCs w:val="28"/>
        </w:rPr>
        <w:t>;</w:t>
      </w:r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C9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</w:t>
      </w:r>
      <w:r w:rsidR="00C83F58">
        <w:rPr>
          <w:rFonts w:ascii="Times New Roman" w:hAnsi="Times New Roman"/>
          <w:sz w:val="28"/>
          <w:szCs w:val="28"/>
        </w:rPr>
        <w:t>;</w:t>
      </w:r>
    </w:p>
    <w:p w:rsidR="00F12EC9" w:rsidRPr="00F12EC9" w:rsidRDefault="00F12EC9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EC9">
        <w:rPr>
          <w:rFonts w:ascii="Times New Roman" w:hAnsi="Times New Roman"/>
          <w:sz w:val="28"/>
          <w:szCs w:val="28"/>
        </w:rPr>
        <w:t>- главный бухгалтер МКУ «ЦБ Суксунского городского округа».</w:t>
      </w:r>
    </w:p>
    <w:p w:rsidR="00233452" w:rsidRPr="00945101" w:rsidRDefault="00233452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C83F58" w:rsidRDefault="00C83F58" w:rsidP="00C83F5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C83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C83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C83F58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 xml:space="preserve">Контрольно-счетная палата в соответствии с Решением Думы Суксунского </w:t>
      </w:r>
      <w:r w:rsidRPr="004B6BBA">
        <w:rPr>
          <w:rFonts w:ascii="Times New Roman" w:hAnsi="Times New Roman"/>
          <w:sz w:val="28"/>
          <w:szCs w:val="28"/>
        </w:rPr>
        <w:lastRenderedPageBreak/>
        <w:t>городского округа от 19.12.2019 № 65 «О бюдж</w:t>
      </w:r>
      <w:r w:rsidR="00980E8E">
        <w:rPr>
          <w:rFonts w:ascii="Times New Roman" w:hAnsi="Times New Roman"/>
          <w:sz w:val="28"/>
          <w:szCs w:val="28"/>
        </w:rPr>
        <w:t>ете Суксунского городского окр</w:t>
      </w:r>
      <w:r w:rsidR="00980E8E">
        <w:rPr>
          <w:rFonts w:ascii="Times New Roman" w:hAnsi="Times New Roman"/>
          <w:sz w:val="28"/>
          <w:szCs w:val="28"/>
        </w:rPr>
        <w:t>у</w:t>
      </w:r>
      <w:r w:rsidRPr="004B6BBA">
        <w:rPr>
          <w:rFonts w:ascii="Times New Roman" w:hAnsi="Times New Roman"/>
          <w:sz w:val="28"/>
          <w:szCs w:val="28"/>
        </w:rPr>
        <w:t>га на 2020 год и на плановый период 2021 и 2</w:t>
      </w:r>
      <w:r w:rsidR="00980E8E">
        <w:rPr>
          <w:rFonts w:ascii="Times New Roman" w:hAnsi="Times New Roman"/>
          <w:sz w:val="28"/>
          <w:szCs w:val="28"/>
        </w:rPr>
        <w:t>022 годов»</w:t>
      </w:r>
      <w:r w:rsidR="00C83F58">
        <w:rPr>
          <w:rFonts w:ascii="Times New Roman" w:hAnsi="Times New Roman"/>
          <w:sz w:val="28"/>
          <w:szCs w:val="28"/>
        </w:rPr>
        <w:t xml:space="preserve"> (далее – Решение о бю</w:t>
      </w:r>
      <w:r w:rsidR="00C83F58">
        <w:rPr>
          <w:rFonts w:ascii="Times New Roman" w:hAnsi="Times New Roman"/>
          <w:sz w:val="28"/>
          <w:szCs w:val="28"/>
        </w:rPr>
        <w:t>д</w:t>
      </w:r>
      <w:r w:rsidR="00C83F58">
        <w:rPr>
          <w:rFonts w:ascii="Times New Roman" w:hAnsi="Times New Roman"/>
          <w:sz w:val="28"/>
          <w:szCs w:val="28"/>
        </w:rPr>
        <w:t>жете)</w:t>
      </w:r>
      <w:r w:rsidR="00980E8E">
        <w:rPr>
          <w:rFonts w:ascii="Times New Roman" w:hAnsi="Times New Roman"/>
          <w:sz w:val="28"/>
          <w:szCs w:val="28"/>
        </w:rPr>
        <w:t xml:space="preserve"> осуществляет бюджет</w:t>
      </w:r>
      <w:r w:rsidRPr="004B6BBA">
        <w:rPr>
          <w:rFonts w:ascii="Times New Roman" w:hAnsi="Times New Roman"/>
          <w:sz w:val="28"/>
          <w:szCs w:val="28"/>
        </w:rPr>
        <w:t>ные полномочия главного распорядителя бюд</w:t>
      </w:r>
      <w:r w:rsidR="00980E8E">
        <w:rPr>
          <w:rFonts w:ascii="Times New Roman" w:hAnsi="Times New Roman"/>
          <w:sz w:val="28"/>
          <w:szCs w:val="28"/>
        </w:rPr>
        <w:t>жетных средств, главного админи</w:t>
      </w:r>
      <w:r w:rsidRPr="004B6BBA">
        <w:rPr>
          <w:rFonts w:ascii="Times New Roman" w:hAnsi="Times New Roman"/>
          <w:sz w:val="28"/>
          <w:szCs w:val="28"/>
        </w:rPr>
        <w:t>стратора доходов бюджета.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В соответствии с пунктом 10 Инструкции № 191н бюджетная отчетность Контрольно-счетной палаты за 2020 год сформирована единым комплектом по совокупности выполняемых Контрольно-счетной палат</w:t>
      </w:r>
      <w:r w:rsidR="00F058B8">
        <w:rPr>
          <w:rFonts w:ascii="Times New Roman" w:hAnsi="Times New Roman"/>
          <w:sz w:val="28"/>
          <w:szCs w:val="28"/>
        </w:rPr>
        <w:t>ой</w:t>
      </w:r>
      <w:r w:rsidRPr="004B6BBA">
        <w:rPr>
          <w:rFonts w:ascii="Times New Roman" w:hAnsi="Times New Roman"/>
          <w:sz w:val="28"/>
          <w:szCs w:val="28"/>
        </w:rPr>
        <w:t xml:space="preserve"> полномочий.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Годовая бюджетная отчетность Контрольно-счетной палаты за 2020 год представлена в составе, предусмотренном подпунктом 11.1 пункта 11 Инструкции № 191н: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- справка по консолидируемым расчетам (ф. 0503125);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- отчет об исполнении бюджета главного р</w:t>
      </w:r>
      <w:r w:rsidR="00980E8E">
        <w:rPr>
          <w:rFonts w:ascii="Times New Roman" w:hAnsi="Times New Roman"/>
          <w:sz w:val="28"/>
          <w:szCs w:val="28"/>
        </w:rPr>
        <w:t>аспорядителя, распорядителя, п</w:t>
      </w:r>
      <w:r w:rsidR="00980E8E">
        <w:rPr>
          <w:rFonts w:ascii="Times New Roman" w:hAnsi="Times New Roman"/>
          <w:sz w:val="28"/>
          <w:szCs w:val="28"/>
        </w:rPr>
        <w:t>о</w:t>
      </w:r>
      <w:r w:rsidRPr="004B6BBA">
        <w:rPr>
          <w:rFonts w:ascii="Times New Roman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</w:t>
      </w:r>
      <w:r w:rsidR="00980E8E">
        <w:rPr>
          <w:rFonts w:ascii="Times New Roman" w:hAnsi="Times New Roman"/>
          <w:sz w:val="28"/>
          <w:szCs w:val="28"/>
        </w:rPr>
        <w:t xml:space="preserve"> адм</w:t>
      </w:r>
      <w:r w:rsidR="00980E8E">
        <w:rPr>
          <w:rFonts w:ascii="Times New Roman" w:hAnsi="Times New Roman"/>
          <w:sz w:val="28"/>
          <w:szCs w:val="28"/>
        </w:rPr>
        <w:t>и</w:t>
      </w:r>
      <w:r w:rsidRPr="004B6BBA">
        <w:rPr>
          <w:rFonts w:ascii="Times New Roman" w:hAnsi="Times New Roman"/>
          <w:sz w:val="28"/>
          <w:szCs w:val="28"/>
        </w:rPr>
        <w:t>нистратора доходов бюджета (ф. 0503127);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- отчет о бюджетных обязательствах (ф. 0503128);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- отчет о движении денежных средств (ф. 0503123);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- пояснительную записку в составе: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текстовой части пояснительной записки (ф. 0503160);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сведений об исполнении текстовых статей закона (решения) о бюджете (Таблица № 3)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сведений об исполнении бюджета (ф. 0503164);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сведений о движении нефинансовых активов (ф. 0503168);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4B6BBA" w:rsidRPr="004B6BBA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700586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BBA">
        <w:rPr>
          <w:rFonts w:ascii="Times New Roman" w:hAnsi="Times New Roman"/>
          <w:sz w:val="28"/>
          <w:szCs w:val="28"/>
        </w:rPr>
        <w:t>сведений о принятых и неисполненны</w:t>
      </w:r>
      <w:r w:rsidR="00980E8E">
        <w:rPr>
          <w:rFonts w:ascii="Times New Roman" w:hAnsi="Times New Roman"/>
          <w:sz w:val="28"/>
          <w:szCs w:val="28"/>
        </w:rPr>
        <w:t>х обязательствах получателя бюд</w:t>
      </w:r>
      <w:r w:rsidRPr="004B6BBA">
        <w:rPr>
          <w:rFonts w:ascii="Times New Roman" w:hAnsi="Times New Roman"/>
          <w:sz w:val="28"/>
          <w:szCs w:val="28"/>
        </w:rPr>
        <w:t>же</w:t>
      </w:r>
      <w:r w:rsidRPr="004B6BBA">
        <w:rPr>
          <w:rFonts w:ascii="Times New Roman" w:hAnsi="Times New Roman"/>
          <w:sz w:val="28"/>
          <w:szCs w:val="28"/>
        </w:rPr>
        <w:t>т</w:t>
      </w:r>
      <w:r w:rsidRPr="004B6BBA">
        <w:rPr>
          <w:rFonts w:ascii="Times New Roman" w:hAnsi="Times New Roman"/>
          <w:sz w:val="28"/>
          <w:szCs w:val="28"/>
        </w:rPr>
        <w:t>ных средств (ф. 0503175).</w:t>
      </w:r>
    </w:p>
    <w:p w:rsidR="004B6BBA" w:rsidRPr="00700586" w:rsidRDefault="004B6BBA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221C92" w:rsidRDefault="00221C92" w:rsidP="00C83F58">
      <w:pPr>
        <w:pStyle w:val="a7"/>
        <w:widowControl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 Суксунского городского округа, администрируемые Контрольно-счетной палатой Суксунского городского округа Пермского края</w:t>
      </w:r>
    </w:p>
    <w:p w:rsidR="00CB64AB" w:rsidRPr="00CB64AB" w:rsidRDefault="00CB64AB" w:rsidP="00C83F58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64AB" w:rsidRPr="00CB64AB" w:rsidRDefault="00CB64AB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Контрольно-счетной палатой з</w:t>
      </w: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 xml:space="preserve">креплены доходы бюджета на </w:t>
      </w:r>
      <w:r w:rsidR="002D7046">
        <w:rPr>
          <w:rFonts w:ascii="Times New Roman" w:eastAsia="Times New Roman" w:hAnsi="Times New Roman"/>
          <w:sz w:val="28"/>
          <w:szCs w:val="28"/>
          <w:lang w:eastAsia="ru-RU"/>
        </w:rPr>
        <w:t>2020 год в сумме 5 500,00 руб.</w:t>
      </w: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>, что подтверждается Бюджетной росписью доходов Суксунского городского округа на 2020 год и пл</w:t>
      </w: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>новый период 2021 и 2022 годов.</w:t>
      </w:r>
    </w:p>
    <w:p w:rsidR="00976B0E" w:rsidRPr="00976B0E" w:rsidRDefault="00CB64AB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="00C547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="00C5471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министратора, администратора доходов бюджета (ф. 0503127) (далее – Отчет об исполнении бюджета (ф. 0503127)) фактическое исполнение по доходам за 2020 год составило 15 437,37 </w:t>
      </w:r>
      <w:r w:rsidR="002E2216">
        <w:rPr>
          <w:rFonts w:ascii="Times New Roman" w:eastAsia="Times New Roman" w:hAnsi="Times New Roman"/>
          <w:sz w:val="28"/>
          <w:szCs w:val="28"/>
          <w:lang w:eastAsia="ru-RU"/>
        </w:rPr>
        <w:t>руб.,</w:t>
      </w: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280,</w:t>
      </w:r>
      <w:r w:rsidR="004418E0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CB64AB">
        <w:rPr>
          <w:rFonts w:ascii="Times New Roman" w:eastAsia="Times New Roman" w:hAnsi="Times New Roman"/>
          <w:sz w:val="28"/>
          <w:szCs w:val="28"/>
          <w:lang w:eastAsia="ru-RU"/>
        </w:rPr>
        <w:t>% утвержденных бюджетных назначений</w:t>
      </w:r>
      <w:r w:rsidR="00C547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B0E" w:rsidRPr="001A7079" w:rsidRDefault="00976B0E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1559"/>
        <w:gridCol w:w="1559"/>
        <w:gridCol w:w="1417"/>
        <w:gridCol w:w="957"/>
      </w:tblGrid>
      <w:tr w:rsidR="00976B0E" w:rsidRPr="00C83F58" w:rsidTr="00C83F58">
        <w:trPr>
          <w:tblHeader/>
        </w:trPr>
        <w:tc>
          <w:tcPr>
            <w:tcW w:w="333" w:type="pct"/>
          </w:tcPr>
          <w:p w:rsidR="00976B0E" w:rsidRPr="00C83F58" w:rsidRDefault="00976B0E" w:rsidP="00C83F58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8" w:type="pct"/>
          </w:tcPr>
          <w:p w:rsidR="00976B0E" w:rsidRPr="00C83F58" w:rsidRDefault="00976B0E" w:rsidP="00C83F58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769" w:type="pct"/>
          </w:tcPr>
          <w:p w:rsidR="00C83F58" w:rsidRDefault="00976B0E" w:rsidP="00C83F58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Утвержде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  <w:p w:rsidR="00976B0E" w:rsidRPr="00C83F58" w:rsidRDefault="00976B0E" w:rsidP="00C83F58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бюджетные назначения, руб.</w:t>
            </w:r>
          </w:p>
        </w:tc>
        <w:tc>
          <w:tcPr>
            <w:tcW w:w="769" w:type="pct"/>
          </w:tcPr>
          <w:p w:rsidR="00976B0E" w:rsidRPr="00C83F58" w:rsidRDefault="00976B0E" w:rsidP="00C83F58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Исполнено, руб.</w:t>
            </w:r>
          </w:p>
        </w:tc>
        <w:tc>
          <w:tcPr>
            <w:tcW w:w="699" w:type="pct"/>
          </w:tcPr>
          <w:p w:rsidR="00C83F58" w:rsidRDefault="00976B0E" w:rsidP="00C83F58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Неиспо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ненные бюдже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ные назнач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ния,</w:t>
            </w:r>
          </w:p>
          <w:p w:rsidR="00976B0E" w:rsidRPr="00C83F58" w:rsidRDefault="00976B0E" w:rsidP="00C83F58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72" w:type="pct"/>
          </w:tcPr>
          <w:p w:rsidR="00976B0E" w:rsidRPr="00C83F58" w:rsidRDefault="00976B0E" w:rsidP="00C83F58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цент и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нения, %</w:t>
            </w:r>
          </w:p>
        </w:tc>
      </w:tr>
      <w:tr w:rsidR="00976B0E" w:rsidRPr="00C83F58" w:rsidTr="00C83F58">
        <w:trPr>
          <w:tblHeader/>
        </w:trPr>
        <w:tc>
          <w:tcPr>
            <w:tcW w:w="333" w:type="pct"/>
          </w:tcPr>
          <w:p w:rsidR="00976B0E" w:rsidRPr="00C83F58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976B0E" w:rsidRPr="00C83F58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976B0E" w:rsidRPr="00C83F58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976B0E" w:rsidRPr="00C83F58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976B0E" w:rsidRPr="00C83F58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2" w:type="pct"/>
          </w:tcPr>
          <w:p w:rsidR="00976B0E" w:rsidRPr="00C83F58" w:rsidRDefault="00976B0E" w:rsidP="002E0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A3A4A" w:rsidRPr="001A7079" w:rsidTr="00C83F58">
        <w:tc>
          <w:tcPr>
            <w:tcW w:w="333" w:type="pct"/>
          </w:tcPr>
          <w:p w:rsidR="001A3A4A" w:rsidRPr="002E2216" w:rsidRDefault="001A3A4A" w:rsidP="00C8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pct"/>
          </w:tcPr>
          <w:p w:rsidR="001A3A4A" w:rsidRPr="002E2216" w:rsidRDefault="001A3A4A" w:rsidP="002E04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новленные Главой 15 Кодекса Ро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об администр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нистративные правонарушения в области финансов, связанные с нецелевым использованием бю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жетных средств, невозвратом либо несвоевременным возвратом бю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жетного кредита, не</w:t>
            </w:r>
            <w:r w:rsidR="00615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перечислением либо несвоевременным перечисл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нием платы за пользование бю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жетным кредитом, нарушением условий предоставления бюджетн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го кредита, нарушением порядка и (или) условий предоставления (ра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ходования) межбюджетных тран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фертов, нарушением условий предоставления бюджетных инв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стиций, субсидий юридическим</w:t>
            </w:r>
            <w:proofErr w:type="gramEnd"/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цам, индивидуальным предприн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мателям и физическим лицам, по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лежащие зачислению в бюджет м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E2216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69" w:type="pct"/>
          </w:tcPr>
          <w:p w:rsidR="001A3A4A" w:rsidRPr="001A3A4A" w:rsidRDefault="001A3A4A" w:rsidP="001A3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A4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769" w:type="pct"/>
          </w:tcPr>
          <w:p w:rsidR="001A3A4A" w:rsidRPr="001A3A4A" w:rsidRDefault="001A3A4A" w:rsidP="001A3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A4A">
              <w:rPr>
                <w:rFonts w:ascii="Times New Roman" w:hAnsi="Times New Roman"/>
                <w:sz w:val="24"/>
                <w:szCs w:val="24"/>
              </w:rPr>
              <w:t>525,95</w:t>
            </w:r>
          </w:p>
        </w:tc>
        <w:tc>
          <w:tcPr>
            <w:tcW w:w="699" w:type="pct"/>
          </w:tcPr>
          <w:p w:rsidR="001A3A4A" w:rsidRPr="001A3A4A" w:rsidRDefault="001A3A4A" w:rsidP="001A3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A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pct"/>
          </w:tcPr>
          <w:p w:rsidR="001A3A4A" w:rsidRPr="001A3A4A" w:rsidRDefault="001A3A4A" w:rsidP="001A3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A4A">
              <w:rPr>
                <w:rFonts w:ascii="Times New Roman" w:hAnsi="Times New Roman"/>
                <w:sz w:val="24"/>
                <w:szCs w:val="24"/>
              </w:rPr>
              <w:t>105,19</w:t>
            </w:r>
          </w:p>
        </w:tc>
      </w:tr>
      <w:tr w:rsidR="001A3A4A" w:rsidRPr="001A7079" w:rsidTr="00C83F58">
        <w:tc>
          <w:tcPr>
            <w:tcW w:w="333" w:type="pct"/>
          </w:tcPr>
          <w:p w:rsidR="001A3A4A" w:rsidRPr="001A3A4A" w:rsidRDefault="001A3A4A" w:rsidP="00C83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pct"/>
          </w:tcPr>
          <w:p w:rsidR="001A3A4A" w:rsidRPr="001A3A4A" w:rsidRDefault="001A3A4A" w:rsidP="002E04A0">
            <w:pPr>
              <w:rPr>
                <w:rFonts w:ascii="Times New Roman" w:hAnsi="Times New Roman"/>
                <w:sz w:val="24"/>
                <w:szCs w:val="24"/>
              </w:rPr>
            </w:pPr>
            <w:r w:rsidRPr="001A3A4A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</w:t>
            </w:r>
            <w:r w:rsidRPr="001A3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3A4A">
              <w:rPr>
                <w:rFonts w:ascii="Times New Roman" w:hAnsi="Times New Roman"/>
                <w:sz w:val="24"/>
                <w:szCs w:val="24"/>
              </w:rPr>
              <w:t>левого использования бюджетных средств (в части бюджетов горо</w:t>
            </w:r>
            <w:r w:rsidRPr="001A3A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3A4A">
              <w:rPr>
                <w:rFonts w:ascii="Times New Roman" w:hAnsi="Times New Roman"/>
                <w:sz w:val="24"/>
                <w:szCs w:val="24"/>
              </w:rPr>
              <w:t>ских округов)</w:t>
            </w:r>
          </w:p>
        </w:tc>
        <w:tc>
          <w:tcPr>
            <w:tcW w:w="769" w:type="pct"/>
          </w:tcPr>
          <w:p w:rsidR="001A3A4A" w:rsidRPr="001A3A4A" w:rsidRDefault="001A3A4A" w:rsidP="001A3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</w:t>
            </w:r>
            <w:r w:rsidRPr="001A3A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9" w:type="pct"/>
          </w:tcPr>
          <w:p w:rsidR="001A3A4A" w:rsidRPr="001A3A4A" w:rsidRDefault="001A3A4A" w:rsidP="001A3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14 911,</w:t>
            </w:r>
            <w:r w:rsidRPr="001A3A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9" w:type="pct"/>
          </w:tcPr>
          <w:p w:rsidR="001A3A4A" w:rsidRPr="001A3A4A" w:rsidRDefault="001A3A4A" w:rsidP="001A3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A4A">
              <w:rPr>
                <w:rFonts w:ascii="Times New Roman" w:hAnsi="Times New Roman"/>
                <w:sz w:val="24"/>
                <w:szCs w:val="24"/>
              </w:rPr>
              <w:t>0</w:t>
            </w:r>
            <w:r w:rsidR="00C83F5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72" w:type="pct"/>
          </w:tcPr>
          <w:p w:rsidR="001A3A4A" w:rsidRPr="001A3A4A" w:rsidRDefault="001A3A4A" w:rsidP="001A3A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A4A">
              <w:rPr>
                <w:rFonts w:ascii="Times New Roman" w:hAnsi="Times New Roman"/>
                <w:sz w:val="24"/>
                <w:szCs w:val="24"/>
              </w:rPr>
              <w:t>298,23</w:t>
            </w:r>
          </w:p>
        </w:tc>
      </w:tr>
      <w:tr w:rsidR="00BF01EF" w:rsidRPr="00C83F58" w:rsidTr="00C83F58">
        <w:tc>
          <w:tcPr>
            <w:tcW w:w="333" w:type="pct"/>
          </w:tcPr>
          <w:p w:rsidR="00BF01EF" w:rsidRPr="00C83F58" w:rsidRDefault="00BF01EF" w:rsidP="002E04A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8" w:type="pct"/>
          </w:tcPr>
          <w:p w:rsidR="00BF01EF" w:rsidRPr="00C83F58" w:rsidRDefault="00BF01EF" w:rsidP="002E0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9" w:type="pct"/>
          </w:tcPr>
          <w:p w:rsidR="00BF01EF" w:rsidRPr="00C83F58" w:rsidRDefault="00BF01EF" w:rsidP="00BF01E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5 500,00</w:t>
            </w:r>
          </w:p>
        </w:tc>
        <w:tc>
          <w:tcPr>
            <w:tcW w:w="769" w:type="pct"/>
          </w:tcPr>
          <w:p w:rsidR="00BF01EF" w:rsidRPr="00C83F58" w:rsidRDefault="00BF01EF" w:rsidP="00BF01E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15 437,37</w:t>
            </w:r>
          </w:p>
        </w:tc>
        <w:tc>
          <w:tcPr>
            <w:tcW w:w="699" w:type="pct"/>
          </w:tcPr>
          <w:p w:rsidR="00BF01EF" w:rsidRPr="00C83F58" w:rsidRDefault="00BF01EF" w:rsidP="00BF01E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83F5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472" w:type="pct"/>
          </w:tcPr>
          <w:p w:rsidR="00BF01EF" w:rsidRPr="00C83F58" w:rsidRDefault="00BF01EF" w:rsidP="00BF01E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3F58">
              <w:rPr>
                <w:rFonts w:ascii="Times New Roman" w:hAnsi="Times New Roman"/>
                <w:b/>
                <w:sz w:val="24"/>
                <w:szCs w:val="24"/>
              </w:rPr>
              <w:t>280,68</w:t>
            </w:r>
          </w:p>
        </w:tc>
      </w:tr>
    </w:tbl>
    <w:p w:rsidR="00976B0E" w:rsidRDefault="00976B0E" w:rsidP="00C83F58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7953" w:rsidRPr="00C83F58" w:rsidRDefault="00C83F58" w:rsidP="00C83F58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D7953" w:rsidRPr="00C83F58">
        <w:rPr>
          <w:rFonts w:ascii="Times New Roman" w:hAnsi="Times New Roman"/>
          <w:b/>
          <w:bCs/>
          <w:sz w:val="28"/>
          <w:szCs w:val="28"/>
        </w:rPr>
        <w:t>Расходы бюджета Суксунского городского округа по Контрольно-счетной палате Суксунского городского округа Пермского края</w:t>
      </w:r>
    </w:p>
    <w:p w:rsidR="00DD7953" w:rsidRPr="00DD7953" w:rsidRDefault="00DD7953" w:rsidP="00C83F58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335A" w:rsidRPr="00A3335A" w:rsidRDefault="00A3335A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35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Суксунского городского округа в 2020 году в соответствии с Решением о</w:t>
      </w:r>
      <w:r w:rsidRPr="00A3335A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A3335A">
        <w:rPr>
          <w:rFonts w:ascii="Times New Roman" w:eastAsia="Times New Roman" w:hAnsi="Times New Roman"/>
          <w:sz w:val="28"/>
          <w:szCs w:val="28"/>
          <w:lang w:eastAsia="ru-RU"/>
        </w:rPr>
        <w:t>являлась главным распорядителем бюдже</w:t>
      </w:r>
      <w:r w:rsidRPr="00A333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333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средств по разделу классификации расходов бюджета 01</w:t>
      </w:r>
      <w:r w:rsidR="00997E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3335A">
        <w:rPr>
          <w:rFonts w:ascii="Times New Roman" w:eastAsia="Times New Roman" w:hAnsi="Times New Roman"/>
          <w:sz w:val="28"/>
          <w:szCs w:val="28"/>
          <w:lang w:eastAsia="ru-RU"/>
        </w:rPr>
        <w:t>00 «Общегосуда</w:t>
      </w:r>
      <w:r w:rsidRPr="00A3335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3335A">
        <w:rPr>
          <w:rFonts w:ascii="Times New Roman" w:eastAsia="Times New Roman" w:hAnsi="Times New Roman"/>
          <w:sz w:val="28"/>
          <w:szCs w:val="28"/>
          <w:lang w:eastAsia="ru-RU"/>
        </w:rPr>
        <w:t>ственные вопросы» в сумме 1 399,80 тыс. руб.</w:t>
      </w:r>
    </w:p>
    <w:p w:rsidR="00A3335A" w:rsidRPr="00A3335A" w:rsidRDefault="00A3335A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35A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 0503127) фактическое исполнение по расходам за 2020 год составило 1 376,14 тыс. руб.</w:t>
      </w:r>
    </w:p>
    <w:p w:rsidR="001A7079" w:rsidRPr="001A7079" w:rsidRDefault="001A7079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984"/>
        <w:gridCol w:w="1418"/>
        <w:gridCol w:w="1842"/>
        <w:gridCol w:w="1985"/>
      </w:tblGrid>
      <w:tr w:rsidR="00A3335A" w:rsidRPr="001A7079" w:rsidTr="009E7D90">
        <w:trPr>
          <w:trHeight w:val="248"/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35A" w:rsidRPr="00A3335A" w:rsidRDefault="00A3335A" w:rsidP="00C83F5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5A">
              <w:rPr>
                <w:rFonts w:ascii="Times New Roman" w:hAnsi="Times New Roman"/>
                <w:b/>
                <w:sz w:val="24"/>
                <w:szCs w:val="24"/>
              </w:rPr>
              <w:t>Наименование статей</w:t>
            </w:r>
          </w:p>
          <w:p w:rsidR="00A3335A" w:rsidRPr="00A3335A" w:rsidRDefault="00A3335A" w:rsidP="00C83F5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5A"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35A" w:rsidRPr="00A3335A" w:rsidRDefault="00A3335A" w:rsidP="00C83F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3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Уточненные</w:t>
            </w:r>
          </w:p>
          <w:p w:rsidR="00A3335A" w:rsidRPr="00A3335A" w:rsidRDefault="00A3335A" w:rsidP="00C83F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3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</w:t>
            </w:r>
          </w:p>
          <w:p w:rsidR="00A3335A" w:rsidRPr="00A3335A" w:rsidRDefault="00A3335A" w:rsidP="00C83F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3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2020 год,</w:t>
            </w:r>
          </w:p>
          <w:p w:rsidR="00A3335A" w:rsidRPr="00A3335A" w:rsidRDefault="00A3335A" w:rsidP="00C83F5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8D3" w:rsidRPr="00AC68D3" w:rsidRDefault="00AC68D3" w:rsidP="00C83F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AC68D3" w:rsidRPr="00AC68D3" w:rsidRDefault="00AC68D3" w:rsidP="00C83F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2020 году,</w:t>
            </w:r>
            <w:r w:rsidR="007A2399">
              <w:rPr>
                <w:b/>
              </w:rPr>
              <w:t xml:space="preserve"> </w:t>
            </w:r>
            <w:r w:rsidR="007A2399" w:rsidRPr="007A2399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="007A23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3335A" w:rsidRPr="00A3335A" w:rsidRDefault="00AC68D3" w:rsidP="00C83F58">
            <w:pPr>
              <w:widowControl w:val="0"/>
              <w:spacing w:after="0" w:line="200" w:lineRule="exact"/>
              <w:ind w:left="-398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8D3" w:rsidRPr="00AC68D3" w:rsidRDefault="00AC68D3" w:rsidP="00C83F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Отклонения от </w:t>
            </w:r>
            <w:proofErr w:type="gramStart"/>
            <w:r w:rsidRPr="00AC6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уточненных</w:t>
            </w:r>
            <w:proofErr w:type="gramEnd"/>
          </w:p>
          <w:p w:rsidR="00AC68D3" w:rsidRPr="00AC68D3" w:rsidRDefault="00AC68D3" w:rsidP="00C83F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бюджетных назначений,</w:t>
            </w:r>
          </w:p>
          <w:p w:rsidR="00A3335A" w:rsidRPr="00A3335A" w:rsidRDefault="00AC68D3" w:rsidP="00C83F5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F58" w:rsidRDefault="00A3335A" w:rsidP="00C83F5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5A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</w:t>
            </w:r>
            <w:proofErr w:type="gramStart"/>
            <w:r w:rsidRPr="00A3335A">
              <w:rPr>
                <w:rFonts w:ascii="Times New Roman" w:hAnsi="Times New Roman"/>
                <w:b/>
                <w:sz w:val="24"/>
                <w:szCs w:val="24"/>
              </w:rPr>
              <w:t>уточненных</w:t>
            </w:r>
            <w:proofErr w:type="gramEnd"/>
          </w:p>
          <w:p w:rsidR="00C83F58" w:rsidRDefault="00C83F58" w:rsidP="00C83F5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3335A" w:rsidRPr="00A3335A">
              <w:rPr>
                <w:rFonts w:ascii="Times New Roman" w:hAnsi="Times New Roman"/>
                <w:b/>
                <w:sz w:val="24"/>
                <w:szCs w:val="24"/>
              </w:rPr>
              <w:t>лановых</w:t>
            </w:r>
          </w:p>
          <w:p w:rsidR="00C83F58" w:rsidRDefault="00A3335A" w:rsidP="00C83F5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5A">
              <w:rPr>
                <w:rFonts w:ascii="Times New Roman" w:hAnsi="Times New Roman"/>
                <w:b/>
                <w:sz w:val="24"/>
                <w:szCs w:val="24"/>
              </w:rPr>
              <w:t>назначений,</w:t>
            </w:r>
          </w:p>
          <w:p w:rsidR="00A3335A" w:rsidRPr="00A3335A" w:rsidRDefault="00A3335A" w:rsidP="00C83F5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5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3335A" w:rsidRPr="001A7079" w:rsidTr="009E7D90">
        <w:trPr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335A" w:rsidRPr="00A3335A" w:rsidRDefault="00A3335A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35A" w:rsidRPr="00A3335A" w:rsidRDefault="00A3335A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35A" w:rsidRPr="00A3335A" w:rsidRDefault="00A3335A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35A" w:rsidRPr="00A3335A" w:rsidRDefault="00A3335A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35A" w:rsidRPr="00A3335A" w:rsidRDefault="00A3335A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68D3" w:rsidRPr="001A7079" w:rsidTr="009E7D90">
        <w:trPr>
          <w:trHeight w:val="27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C68D3" w:rsidRPr="00A3335A" w:rsidRDefault="00AC68D3" w:rsidP="001A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35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8D3" w:rsidRPr="00AC68D3" w:rsidRDefault="009E7D90" w:rsidP="009E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1 399,</w:t>
            </w:r>
            <w:r w:rsidR="00AC68D3" w:rsidRPr="00AC68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8D3" w:rsidRPr="00AC68D3" w:rsidRDefault="009E7D90" w:rsidP="009E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1 376,</w:t>
            </w:r>
            <w:r w:rsidR="00AC68D3" w:rsidRPr="00AC68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8D3" w:rsidRPr="00AC68D3" w:rsidRDefault="00AC68D3" w:rsidP="009E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68D3">
              <w:rPr>
                <w:rFonts w:ascii="Times New Roman" w:hAnsi="Times New Roman"/>
                <w:sz w:val="24"/>
                <w:szCs w:val="24"/>
              </w:rPr>
              <w:t>23,66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8D3" w:rsidRPr="00AC68D3" w:rsidRDefault="00AC68D3" w:rsidP="009E7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68D3">
              <w:rPr>
                <w:rFonts w:ascii="Times New Roman" w:hAnsi="Times New Roman"/>
                <w:sz w:val="24"/>
                <w:szCs w:val="24"/>
              </w:rPr>
              <w:t>98,31</w:t>
            </w:r>
          </w:p>
        </w:tc>
      </w:tr>
    </w:tbl>
    <w:p w:rsidR="001A7079" w:rsidRPr="001D1470" w:rsidRDefault="001A7079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C7" w:rsidRPr="006A16C7" w:rsidRDefault="002467CF" w:rsidP="002467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7CF">
        <w:rPr>
          <w:rFonts w:ascii="Times New Roman" w:eastAsia="Times New Roman" w:hAnsi="Times New Roman"/>
          <w:sz w:val="28"/>
          <w:szCs w:val="28"/>
          <w:lang w:eastAsia="ru-RU"/>
        </w:rPr>
        <w:t>Неисполненные назначения за 2020 год составили 23,66 тыс. руб. Выполн</w:t>
      </w:r>
      <w:r w:rsidRPr="002467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7CF">
        <w:rPr>
          <w:rFonts w:ascii="Times New Roman" w:eastAsia="Times New Roman" w:hAnsi="Times New Roman"/>
          <w:sz w:val="28"/>
          <w:szCs w:val="28"/>
          <w:lang w:eastAsia="ru-RU"/>
        </w:rPr>
        <w:t>ние состав</w:t>
      </w:r>
      <w:r w:rsidR="00997E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7C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97E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7CF">
        <w:rPr>
          <w:rFonts w:ascii="Times New Roman" w:eastAsia="Times New Roman" w:hAnsi="Times New Roman"/>
          <w:sz w:val="28"/>
          <w:szCs w:val="28"/>
          <w:lang w:eastAsia="ru-RU"/>
        </w:rPr>
        <w:t xml:space="preserve"> 98,31% уточненных бюджетных назначений на 2020 год.</w:t>
      </w:r>
    </w:p>
    <w:p w:rsidR="001D1470" w:rsidRPr="001D1470" w:rsidRDefault="001D1470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C83F58" w:rsidRDefault="00C83F58" w:rsidP="00C83F58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C83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C83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C83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C83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C83F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C83F58">
      <w:pPr>
        <w:pStyle w:val="a7"/>
        <w:spacing w:after="0" w:line="240" w:lineRule="auto"/>
        <w:ind w:left="1429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14E7">
        <w:rPr>
          <w:rFonts w:ascii="Times New Roman" w:eastAsiaTheme="minorHAnsi" w:hAnsi="Times New Roman"/>
          <w:sz w:val="28"/>
          <w:szCs w:val="28"/>
        </w:rPr>
        <w:t>Годовая бюджетная отчетность за 2020 год составлена в соответствии с тр</w:t>
      </w:r>
      <w:r w:rsidRPr="009914E7">
        <w:rPr>
          <w:rFonts w:ascii="Times New Roman" w:eastAsiaTheme="minorHAnsi" w:hAnsi="Times New Roman"/>
          <w:sz w:val="28"/>
          <w:szCs w:val="28"/>
        </w:rPr>
        <w:t>е</w:t>
      </w:r>
      <w:r w:rsidRPr="009914E7">
        <w:rPr>
          <w:rFonts w:ascii="Times New Roman" w:eastAsiaTheme="minorHAnsi" w:hAnsi="Times New Roman"/>
          <w:sz w:val="28"/>
          <w:szCs w:val="28"/>
        </w:rPr>
        <w:t>бованиями Инструкции № 191н в сроки</w:t>
      </w:r>
      <w:r w:rsidR="00997E38">
        <w:rPr>
          <w:rFonts w:ascii="Times New Roman" w:eastAsiaTheme="minorHAnsi" w:hAnsi="Times New Roman"/>
          <w:sz w:val="28"/>
          <w:szCs w:val="28"/>
        </w:rPr>
        <w:t>,</w:t>
      </w:r>
      <w:r w:rsidRPr="009914E7">
        <w:rPr>
          <w:rFonts w:ascii="Times New Roman" w:eastAsiaTheme="minorHAnsi" w:hAnsi="Times New Roman"/>
          <w:sz w:val="28"/>
          <w:szCs w:val="28"/>
        </w:rPr>
        <w:t xml:space="preserve"> установленные </w:t>
      </w:r>
      <w:r w:rsidR="00C83F58">
        <w:rPr>
          <w:rFonts w:ascii="Times New Roman" w:eastAsiaTheme="minorHAnsi" w:hAnsi="Times New Roman"/>
          <w:sz w:val="28"/>
          <w:szCs w:val="28"/>
        </w:rPr>
        <w:t>п</w:t>
      </w:r>
      <w:r w:rsidRPr="009914E7">
        <w:rPr>
          <w:rFonts w:ascii="Times New Roman" w:eastAsiaTheme="minorHAnsi" w:hAnsi="Times New Roman"/>
          <w:sz w:val="28"/>
          <w:szCs w:val="28"/>
        </w:rPr>
        <w:t>риказом Финансового управления Администрации Суксунского городского округа Пермского края от 27.11.2020 № 55.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14E7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9914E7">
        <w:rPr>
          <w:rFonts w:ascii="Times New Roman" w:eastAsiaTheme="minorHAnsi" w:hAnsi="Times New Roman"/>
          <w:sz w:val="28"/>
          <w:szCs w:val="28"/>
        </w:rPr>
        <w:t>т</w:t>
      </w:r>
      <w:r w:rsidRPr="009914E7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E7">
        <w:rPr>
          <w:rFonts w:ascii="Times New Roman" w:hAnsi="Times New Roman"/>
          <w:sz w:val="28"/>
          <w:szCs w:val="28"/>
        </w:rPr>
        <w:t>- председателем Контрольно-счетной палаты Суксунского городского окр</w:t>
      </w:r>
      <w:r w:rsidRPr="009914E7">
        <w:rPr>
          <w:rFonts w:ascii="Times New Roman" w:hAnsi="Times New Roman"/>
          <w:sz w:val="28"/>
          <w:szCs w:val="28"/>
        </w:rPr>
        <w:t>у</w:t>
      </w:r>
      <w:r w:rsidRPr="009914E7">
        <w:rPr>
          <w:rFonts w:ascii="Times New Roman" w:hAnsi="Times New Roman"/>
          <w:sz w:val="28"/>
          <w:szCs w:val="28"/>
        </w:rPr>
        <w:t>га Пермского края</w:t>
      </w:r>
      <w:r w:rsidR="00C83F58">
        <w:rPr>
          <w:rFonts w:ascii="Times New Roman" w:hAnsi="Times New Roman"/>
          <w:sz w:val="28"/>
          <w:szCs w:val="28"/>
        </w:rPr>
        <w:t>;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E7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</w:t>
      </w:r>
      <w:r w:rsidR="00C83F58">
        <w:rPr>
          <w:rFonts w:ascii="Times New Roman" w:hAnsi="Times New Roman"/>
          <w:sz w:val="28"/>
          <w:szCs w:val="28"/>
        </w:rPr>
        <w:t>;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E7">
        <w:rPr>
          <w:rFonts w:ascii="Times New Roman" w:hAnsi="Times New Roman"/>
          <w:sz w:val="28"/>
          <w:szCs w:val="28"/>
        </w:rPr>
        <w:t>- главным бухгалтером МКУ «ЦБ Суксунского городского округа».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9914E7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Контрольно-счетной палаты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алее – Баланс (ф.0503130)) на начало и конец отчетного периода о стоимости активов и обязательств, финансовом результате полностью соотве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 отраженными в Сведениях о движении нефинансовых активов (ф. 0503168).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</w:t>
      </w:r>
      <w:r w:rsidR="00997E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3 «Обязательства» подтверждаются данными</w:t>
      </w:r>
      <w:r w:rsidR="00997E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отраженными в Св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дениях о дебиторской и кредиторской задолженности (вид задолженности – кр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диторская задолженность) (ф. 0503169).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 0503110).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2020 года подтверждаются данными Справки по закл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9914E7">
        <w:rPr>
          <w:rFonts w:ascii="Times New Roman" w:hAnsi="Times New Roman"/>
          <w:sz w:val="28"/>
          <w:szCs w:val="28"/>
        </w:rPr>
        <w:t>е</w:t>
      </w:r>
      <w:r w:rsidRPr="009914E7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9914E7">
        <w:rPr>
          <w:rFonts w:ascii="Times New Roman" w:hAnsi="Times New Roman"/>
          <w:sz w:val="28"/>
          <w:szCs w:val="28"/>
        </w:rPr>
        <w:t>е</w:t>
      </w:r>
      <w:r w:rsidRPr="009914E7">
        <w:rPr>
          <w:rFonts w:ascii="Times New Roman" w:hAnsi="Times New Roman"/>
          <w:sz w:val="28"/>
          <w:szCs w:val="28"/>
        </w:rPr>
        <w:t>рации.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9914E7">
        <w:rPr>
          <w:rFonts w:ascii="Times New Roman" w:hAnsi="Times New Roman"/>
          <w:sz w:val="28"/>
          <w:szCs w:val="28"/>
        </w:rPr>
        <w:t>об исполнении бюджета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14E7">
        <w:rPr>
          <w:rFonts w:ascii="Times New Roman" w:hAnsi="Times New Roman"/>
          <w:sz w:val="28"/>
          <w:szCs w:val="28"/>
        </w:rPr>
        <w:t xml:space="preserve">(ф. 0503127) 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составило 15 437,37</w:t>
      </w:r>
      <w:r w:rsidR="005632A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«Расходы бюджета» Отчета об исполнении бюджета </w:t>
      </w:r>
      <w:r w:rsidRPr="009914E7">
        <w:rPr>
          <w:rFonts w:ascii="Times New Roman" w:hAnsi="Times New Roman"/>
          <w:sz w:val="28"/>
          <w:szCs w:val="28"/>
        </w:rPr>
        <w:t>(ф. 0503127)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графы 4 «Утвержденные бюджетные назначения», графы 5 «Лимиты бюджетных обязательств» соответствуют данным сводной бюджетной росписи на 2020 год.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2020 год отражены в сумме 1 399 800,00</w:t>
      </w:r>
      <w:r w:rsidR="007C328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. Исполнение бюджета главного распорядителя в целом по расходам в 2020 году составило 1 376 142,70</w:t>
      </w:r>
      <w:r w:rsidR="007C328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, или 98,31% утвержденных бюджетных назначений.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2020 год с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ставило 23 657,30</w:t>
      </w:r>
      <w:r w:rsidR="007C328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9914E7">
        <w:rPr>
          <w:rFonts w:ascii="Times New Roman" w:hAnsi="Times New Roman"/>
          <w:sz w:val="28"/>
          <w:szCs w:val="28"/>
        </w:rPr>
        <w:t xml:space="preserve">Отчета об исполнении бюджета (ф. 0503127) 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соотве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01.01.2021 нарушений не выявила.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9914E7">
        <w:rPr>
          <w:rFonts w:ascii="Times New Roman" w:hAnsi="Times New Roman"/>
          <w:sz w:val="28"/>
          <w:szCs w:val="28"/>
        </w:rPr>
        <w:t>(ф. 0503127)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E7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E7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 бюджетных обяз</w:t>
      </w:r>
      <w:r w:rsidRPr="009914E7">
        <w:rPr>
          <w:rFonts w:ascii="Times New Roman" w:hAnsi="Times New Roman"/>
          <w:sz w:val="28"/>
          <w:szCs w:val="28"/>
        </w:rPr>
        <w:t>а</w:t>
      </w:r>
      <w:r w:rsidRPr="009914E7">
        <w:rPr>
          <w:rFonts w:ascii="Times New Roman" w:hAnsi="Times New Roman"/>
          <w:sz w:val="28"/>
          <w:szCs w:val="28"/>
        </w:rPr>
        <w:t>тельств, принятых бюджетных</w:t>
      </w:r>
      <w:r w:rsidR="00293FDF">
        <w:rPr>
          <w:rFonts w:ascii="Times New Roman" w:hAnsi="Times New Roman"/>
          <w:sz w:val="28"/>
          <w:szCs w:val="28"/>
        </w:rPr>
        <w:t xml:space="preserve"> и</w:t>
      </w:r>
      <w:r w:rsidRPr="009914E7">
        <w:rPr>
          <w:rFonts w:ascii="Times New Roman" w:hAnsi="Times New Roman"/>
          <w:sz w:val="28"/>
          <w:szCs w:val="28"/>
        </w:rPr>
        <w:t xml:space="preserve"> денежных обязательствах</w:t>
      </w:r>
      <w:r w:rsidR="00293FDF">
        <w:rPr>
          <w:rFonts w:ascii="Times New Roman" w:hAnsi="Times New Roman"/>
          <w:sz w:val="28"/>
          <w:szCs w:val="28"/>
        </w:rPr>
        <w:t>,</w:t>
      </w:r>
      <w:r w:rsidRPr="009914E7">
        <w:rPr>
          <w:rFonts w:ascii="Times New Roman" w:hAnsi="Times New Roman"/>
          <w:sz w:val="28"/>
          <w:szCs w:val="28"/>
        </w:rPr>
        <w:t xml:space="preserve"> исполненных дене</w:t>
      </w:r>
      <w:r w:rsidRPr="009914E7">
        <w:rPr>
          <w:rFonts w:ascii="Times New Roman" w:hAnsi="Times New Roman"/>
          <w:sz w:val="28"/>
          <w:szCs w:val="28"/>
        </w:rPr>
        <w:t>ж</w:t>
      </w:r>
      <w:r w:rsidRPr="009914E7">
        <w:rPr>
          <w:rFonts w:ascii="Times New Roman" w:hAnsi="Times New Roman"/>
          <w:sz w:val="28"/>
          <w:szCs w:val="28"/>
        </w:rPr>
        <w:t>ных обязательствах.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E7">
        <w:rPr>
          <w:rFonts w:ascii="Times New Roman" w:hAnsi="Times New Roman"/>
          <w:sz w:val="28"/>
          <w:szCs w:val="28"/>
        </w:rPr>
        <w:t xml:space="preserve">Данные показателей раздела 1 Отчета о бюджетных обязательствах (ф. 0503128) соответствуют данным формы Отчета об исполнении бюджета (ф. 0503127 и </w:t>
      </w:r>
      <w:r w:rsidR="00112D77">
        <w:rPr>
          <w:rFonts w:ascii="Times New Roman" w:hAnsi="Times New Roman"/>
          <w:sz w:val="28"/>
          <w:szCs w:val="28"/>
        </w:rPr>
        <w:t>С</w:t>
      </w:r>
      <w:r w:rsidRPr="009914E7">
        <w:rPr>
          <w:rFonts w:ascii="Times New Roman" w:hAnsi="Times New Roman"/>
          <w:sz w:val="28"/>
          <w:szCs w:val="28"/>
        </w:rPr>
        <w:t>ведениям о принятых и неисполненных обязательствах получателя бюджетных средств (ф.0503175).</w:t>
      </w:r>
    </w:p>
    <w:p w:rsidR="009914E7" w:rsidRPr="009914E7" w:rsidRDefault="009914E7" w:rsidP="00C8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E7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="00DC2CB2">
        <w:rPr>
          <w:rFonts w:ascii="Times New Roman" w:hAnsi="Times New Roman"/>
          <w:sz w:val="28"/>
          <w:szCs w:val="28"/>
        </w:rPr>
        <w:t>О</w:t>
      </w:r>
      <w:r w:rsidRPr="009914E7">
        <w:rPr>
          <w:rFonts w:ascii="Times New Roman" w:hAnsi="Times New Roman"/>
          <w:sz w:val="28"/>
          <w:szCs w:val="28"/>
        </w:rPr>
        <w:t xml:space="preserve">тчета о </w:t>
      </w:r>
      <w:r w:rsidRPr="009914E7">
        <w:rPr>
          <w:rFonts w:ascii="Times New Roman" w:hAnsi="Times New Roman"/>
          <w:sz w:val="28"/>
          <w:szCs w:val="28"/>
        </w:rPr>
        <w:lastRenderedPageBreak/>
        <w:t>бюджетных обязательствах (ф. 0503128)</w:t>
      </w:r>
      <w:r w:rsidR="00E83699">
        <w:rPr>
          <w:rFonts w:ascii="Times New Roman" w:hAnsi="Times New Roman"/>
          <w:sz w:val="28"/>
          <w:szCs w:val="28"/>
        </w:rPr>
        <w:t>,</w:t>
      </w:r>
      <w:r w:rsidRPr="009914E7">
        <w:rPr>
          <w:rFonts w:ascii="Times New Roman" w:hAnsi="Times New Roman"/>
          <w:sz w:val="28"/>
          <w:szCs w:val="28"/>
        </w:rPr>
        <w:t xml:space="preserve"> соответствуют данным раздела 3 Бала</w:t>
      </w:r>
      <w:r w:rsidRPr="009914E7">
        <w:rPr>
          <w:rFonts w:ascii="Times New Roman" w:hAnsi="Times New Roman"/>
          <w:sz w:val="28"/>
          <w:szCs w:val="28"/>
        </w:rPr>
        <w:t>н</w:t>
      </w:r>
      <w:r w:rsidRPr="009914E7">
        <w:rPr>
          <w:rFonts w:ascii="Times New Roman" w:hAnsi="Times New Roman"/>
          <w:sz w:val="28"/>
          <w:szCs w:val="28"/>
        </w:rPr>
        <w:t>са (ф.0503130) в части резервов предстоящих расходов.</w:t>
      </w:r>
    </w:p>
    <w:p w:rsidR="009914E7" w:rsidRPr="009914E7" w:rsidRDefault="009914E7" w:rsidP="00C8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hAnsi="Times New Roman"/>
          <w:sz w:val="28"/>
          <w:szCs w:val="28"/>
        </w:rPr>
        <w:t>При анализе текстовой части Пояснительной записки (ф. 0503160)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нарушение пункта 152 Инструкции 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отражения в разделе 2 «Р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зультаты деятельности субъекта бюджетной отчетности» информации о мерах по повышению эффективности расходования бюджетных средств.</w:t>
      </w:r>
    </w:p>
    <w:p w:rsidR="009914E7" w:rsidRPr="009914E7" w:rsidRDefault="009914E7" w:rsidP="00C8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</w:t>
      </w:r>
    </w:p>
    <w:p w:rsidR="009914E7" w:rsidRPr="009914E7" w:rsidRDefault="009914E7" w:rsidP="00C83F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Данные Сведений об исполнении бюджета (ф. 0503164) соответствуют да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Pr="009914E7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вов (ф. 0503168)</w:t>
      </w:r>
      <w:r w:rsidR="00FF5D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01.01.2021 расхождений не установлено. Б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лансовая стоимость основных средств по состоянию на 01.01.2021 составила 83 712,70 руб.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01.01.2021 по данным Баланса (ф. 0503130) составила 83 712,70 руб., что также соответств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ет данным, отраженным в Сведениях о движении нефинансовых активов (ф. 0503168).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01.01.2021 составила 28 694,00 руб., что соответствует данным об остатках материальных запасов, о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раженны</w:t>
      </w:r>
      <w:r w:rsidR="00466B1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Балансе (ф. 0503130) и Сведениях о движении нефинансовых активов (ф. 0503168).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задолженность) (ф. 0503169) 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на 01.01.2021 составила 2 645,32 руб. и образовалась в связи с </w:t>
      </w:r>
      <w:proofErr w:type="spellStart"/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невозмещением</w:t>
      </w:r>
      <w:proofErr w:type="spellEnd"/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Фондом социального страхования страхового обеспечения.</w:t>
      </w:r>
    </w:p>
    <w:p w:rsidR="009914E7" w:rsidRPr="009914E7" w:rsidRDefault="009914E7" w:rsidP="00316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торская задолженность) (ф. 0503169) </w:t>
      </w:r>
      <w:r w:rsidR="00C83F5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на 01.01.2021 отсутствует.</w:t>
      </w:r>
    </w:p>
    <w:p w:rsidR="009914E7" w:rsidRPr="009914E7" w:rsidRDefault="009914E7" w:rsidP="00316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</w:t>
      </w:r>
      <w:r w:rsidR="00B42F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показателям, указанным в Балансе (ф. 0503130). Просроченная задолженность о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9914E7" w:rsidRPr="009914E7" w:rsidRDefault="009914E7" w:rsidP="00316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E7">
        <w:rPr>
          <w:rFonts w:ascii="Times New Roman" w:hAnsi="Times New Roman"/>
          <w:sz w:val="28"/>
          <w:szCs w:val="28"/>
        </w:rPr>
        <w:t>Показатели отчета Сведения о принятых и неисполненных обязательствах получателя бюджетных средств (ф. 0503175) подтверждаются данными формы Отчета о бюджетных обязательствах (ф. 0503128).</w:t>
      </w:r>
    </w:p>
    <w:p w:rsidR="009914E7" w:rsidRPr="009914E7" w:rsidRDefault="009914E7" w:rsidP="00316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5 «Прочие вопросы деятельности» Пояснительной записки (ф. 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0503160) указаны следующие формы бюджетной отчетности</w:t>
      </w:r>
      <w:r w:rsidR="003165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1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ввиду отсутствия числовых показателей в соответствии с пунктом 8 Инструкции № 191н:</w:t>
      </w:r>
    </w:p>
    <w:p w:rsidR="009914E7" w:rsidRPr="009914E7" w:rsidRDefault="009914E7" w:rsidP="00316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- сведения о проведении инвентаризаций (Таблица № 6);</w:t>
      </w:r>
    </w:p>
    <w:p w:rsidR="009914E7" w:rsidRPr="009914E7" w:rsidRDefault="009914E7" w:rsidP="00316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финансовых вложениях получателя бюджетных средств, адм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 0503171);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9" w:history="1">
        <w:r w:rsidRPr="009914E7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14E7">
        <w:rPr>
          <w:rFonts w:ascii="Times New Roman" w:eastAsiaTheme="minorHAnsi" w:hAnsi="Times New Roman"/>
          <w:sz w:val="28"/>
          <w:szCs w:val="28"/>
        </w:rPr>
        <w:t xml:space="preserve">- сведения об изменении остатков валюты баланса </w:t>
      </w:r>
      <w:hyperlink r:id="rId10" w:history="1">
        <w:r w:rsidRPr="009914E7">
          <w:rPr>
            <w:rFonts w:ascii="Times New Roman" w:eastAsiaTheme="minorHAnsi" w:hAnsi="Times New Roman"/>
            <w:sz w:val="28"/>
            <w:szCs w:val="28"/>
          </w:rPr>
          <w:t>(ф. 0503173)</w:t>
        </w:r>
      </w:hyperlink>
      <w:r w:rsidRPr="009914E7">
        <w:rPr>
          <w:rFonts w:ascii="Times New Roman" w:eastAsiaTheme="minorHAnsi" w:hAnsi="Times New Roman"/>
          <w:sz w:val="28"/>
          <w:szCs w:val="28"/>
        </w:rPr>
        <w:t>;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1" w:history="1">
        <w:r w:rsidRPr="009914E7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2" w:history="1">
        <w:r w:rsidRPr="009914E7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- сведения о вложениях в объекты недвижимого имущества, объектах нез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3" w:anchor="l6943" w:history="1">
        <w:r w:rsidRPr="009914E7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914E7" w:rsidRPr="009914E7" w:rsidRDefault="009914E7" w:rsidP="00C8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hyperlink r:id="rId14" w:history="1">
        <w:r w:rsidRPr="009914E7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7CB" w:rsidRPr="007607CB" w:rsidRDefault="007607CB" w:rsidP="00C83F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Default="0080675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E960EF" w:rsidRPr="0055699A" w:rsidRDefault="00E960EF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4E7" w:rsidRPr="009914E7" w:rsidRDefault="009914E7" w:rsidP="009914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Контрольно-счетной палатой закреплены доходы бюджета на 2020 год в сумме 5 500,00 руб. Фактическое и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полнение по доходам за 2020 год составило 15 437,37 руб.</w:t>
      </w:r>
      <w:r w:rsidR="00E960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280,68% утве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жденных бюджетных назначений.</w:t>
      </w:r>
    </w:p>
    <w:p w:rsidR="009914E7" w:rsidRPr="009914E7" w:rsidRDefault="009914E7" w:rsidP="009914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Контрольно-счетной палаты по ра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ходам на 2020 год составили 1 399 800,00 руб. Фактическое исполнение по расх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дам в 2020 го</w:t>
      </w:r>
      <w:r w:rsidR="0014696F">
        <w:rPr>
          <w:rFonts w:ascii="Times New Roman" w:eastAsia="Times New Roman" w:hAnsi="Times New Roman"/>
          <w:sz w:val="28"/>
          <w:szCs w:val="28"/>
          <w:lang w:eastAsia="ru-RU"/>
        </w:rPr>
        <w:t>ду составило 1 376 142,70 руб.</w:t>
      </w:r>
      <w:r w:rsidR="00316534">
        <w:rPr>
          <w:rFonts w:ascii="Times New Roman" w:eastAsia="Times New Roman" w:hAnsi="Times New Roman"/>
          <w:sz w:val="28"/>
          <w:szCs w:val="28"/>
          <w:lang w:eastAsia="ru-RU"/>
        </w:rPr>
        <w:t>, или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 98,31%</w:t>
      </w:r>
      <w:r w:rsidR="00391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BC4" w:rsidRPr="00272589">
        <w:rPr>
          <w:rFonts w:ascii="Times New Roman" w:eastAsia="Times New Roman" w:hAnsi="Times New Roman"/>
          <w:sz w:val="28"/>
          <w:szCs w:val="28"/>
          <w:lang w:eastAsia="ru-RU"/>
        </w:rPr>
        <w:t>утвержденных бюдже</w:t>
      </w:r>
      <w:r w:rsidR="00391BC4" w:rsidRPr="0027258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91BC4" w:rsidRPr="00272589">
        <w:rPr>
          <w:rFonts w:ascii="Times New Roman" w:eastAsia="Times New Roman" w:hAnsi="Times New Roman"/>
          <w:sz w:val="28"/>
          <w:szCs w:val="28"/>
          <w:lang w:eastAsia="ru-RU"/>
        </w:rPr>
        <w:t>ных назначений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4E7" w:rsidRPr="009914E7" w:rsidRDefault="009914E7" w:rsidP="009914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Контрольно-счетной палаты соо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ветствует требованиям </w:t>
      </w:r>
      <w:r w:rsidR="0014696F">
        <w:rPr>
          <w:rFonts w:ascii="Times New Roman" w:hAnsi="Times New Roman"/>
          <w:sz w:val="28"/>
          <w:szCs w:val="28"/>
        </w:rPr>
        <w:t xml:space="preserve">Инструкции № 191н. </w:t>
      </w:r>
      <w:r w:rsidRPr="009914E7">
        <w:rPr>
          <w:rFonts w:ascii="Times New Roman" w:hAnsi="Times New Roman"/>
          <w:sz w:val="28"/>
          <w:szCs w:val="28"/>
        </w:rPr>
        <w:t>Фактов неполноты бюджетной о</w:t>
      </w:r>
      <w:r w:rsidRPr="009914E7">
        <w:rPr>
          <w:rFonts w:ascii="Times New Roman" w:hAnsi="Times New Roman"/>
          <w:sz w:val="28"/>
          <w:szCs w:val="28"/>
        </w:rPr>
        <w:t>т</w:t>
      </w:r>
      <w:r w:rsidRPr="009914E7">
        <w:rPr>
          <w:rFonts w:ascii="Times New Roman" w:hAnsi="Times New Roman"/>
          <w:sz w:val="28"/>
          <w:szCs w:val="28"/>
        </w:rPr>
        <w:t>четности не установлено.</w:t>
      </w:r>
    </w:p>
    <w:p w:rsidR="009914E7" w:rsidRPr="009914E7" w:rsidRDefault="009914E7" w:rsidP="00991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9914E7" w:rsidRPr="009914E7" w:rsidRDefault="009914E7" w:rsidP="00E96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 xml:space="preserve">4. Выявлено нарушение пункта 152 Инструкции </w:t>
      </w:r>
      <w:r w:rsidR="00E960E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14E7">
        <w:rPr>
          <w:rFonts w:ascii="Times New Roman" w:eastAsia="Times New Roman" w:hAnsi="Times New Roman"/>
          <w:sz w:val="28"/>
          <w:szCs w:val="28"/>
          <w:lang w:eastAsia="ru-RU"/>
        </w:rPr>
        <w:t>ния в разделе 2 текстовой части Пояснительной записки (ф. 0503160) информации о мерах по повышению эффективности расходования бюджетных средств.</w:t>
      </w:r>
    </w:p>
    <w:p w:rsidR="009914E7" w:rsidRPr="009914E7" w:rsidRDefault="00232FAC" w:rsidP="009914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914E7" w:rsidRPr="009914E7">
        <w:rPr>
          <w:rFonts w:ascii="Times New Roman" w:hAnsi="Times New Roman"/>
          <w:sz w:val="28"/>
          <w:szCs w:val="28"/>
        </w:rPr>
        <w:t xml:space="preserve">В ходе проверки выявлены недостатки, в целом не оказавшие влияния на достоверность бюджетной отчетности Контрольно-счетной палаты </w:t>
      </w:r>
      <w:r w:rsidR="00316534">
        <w:rPr>
          <w:rFonts w:ascii="Times New Roman" w:hAnsi="Times New Roman"/>
          <w:sz w:val="28"/>
          <w:szCs w:val="28"/>
        </w:rPr>
        <w:t xml:space="preserve">Суксунского городского округа Пермского края </w:t>
      </w:r>
      <w:r w:rsidR="009914E7" w:rsidRPr="009914E7">
        <w:rPr>
          <w:rFonts w:ascii="Times New Roman" w:hAnsi="Times New Roman"/>
          <w:sz w:val="28"/>
          <w:szCs w:val="28"/>
        </w:rPr>
        <w:t>за 2020 год.</w:t>
      </w:r>
    </w:p>
    <w:p w:rsidR="009914E7" w:rsidRDefault="00232FAC" w:rsidP="009914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914E7" w:rsidRPr="009914E7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2020 год гла</w:t>
      </w:r>
      <w:r w:rsidR="009914E7" w:rsidRPr="009914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914E7" w:rsidRPr="009914E7">
        <w:rPr>
          <w:rFonts w:ascii="Times New Roman" w:eastAsia="Times New Roman" w:hAnsi="Times New Roman"/>
          <w:sz w:val="28"/>
          <w:szCs w:val="28"/>
          <w:lang w:eastAsia="ru-RU"/>
        </w:rPr>
        <w:t>ного администратора бюджетных средств Контрольно-счетной палаты Суксу</w:t>
      </w:r>
      <w:r w:rsidR="009914E7" w:rsidRPr="009914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914E7" w:rsidRPr="009914E7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Пермского края дает основание полагать, что отчетность является достоверной.</w:t>
      </w:r>
    </w:p>
    <w:p w:rsidR="00E960EF" w:rsidRPr="009914E7" w:rsidRDefault="00E960EF" w:rsidP="009914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Предложения (рекомендации):</w:t>
      </w:r>
    </w:p>
    <w:p w:rsidR="00E960EF" w:rsidRPr="0055699A" w:rsidRDefault="00E960EF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501F" w:rsidRPr="00E960EF" w:rsidRDefault="00E960EF" w:rsidP="00E96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0EF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8B6" w:rsidRPr="00E960EF">
        <w:rPr>
          <w:rFonts w:ascii="Times New Roman" w:eastAsia="Times New Roman" w:hAnsi="Times New Roman"/>
          <w:sz w:val="28"/>
          <w:szCs w:val="28"/>
          <w:lang w:eastAsia="ru-RU"/>
        </w:rPr>
        <w:t>Главному администратору бюджетных средств</w:t>
      </w:r>
      <w:r w:rsidR="008701A7" w:rsidRPr="00E96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8B6" w:rsidRPr="00E960E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</w:t>
      </w:r>
      <w:r w:rsidR="00B378B6" w:rsidRPr="00E960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78B6" w:rsidRPr="00E960EF">
        <w:rPr>
          <w:rFonts w:ascii="Times New Roman" w:eastAsia="Times New Roman" w:hAnsi="Times New Roman"/>
          <w:sz w:val="28"/>
          <w:szCs w:val="28"/>
          <w:lang w:eastAsia="ru-RU"/>
        </w:rPr>
        <w:t>те Суксунского городского округа Пермского края</w:t>
      </w:r>
      <w:r w:rsidR="005F501F" w:rsidRPr="00E960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2ED5" w:rsidRDefault="005F501F" w:rsidP="002C2CD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378B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 внимание на заполнение текстовой части </w:t>
      </w:r>
      <w:r w:rsidR="00E960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378B6">
        <w:rPr>
          <w:rFonts w:ascii="Times New Roman" w:eastAsia="Times New Roman" w:hAnsi="Times New Roman"/>
          <w:sz w:val="28"/>
          <w:szCs w:val="28"/>
          <w:lang w:eastAsia="ru-RU"/>
        </w:rPr>
        <w:t>ояснительной запи</w:t>
      </w:r>
      <w:r w:rsidR="00B378B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378B6">
        <w:rPr>
          <w:rFonts w:ascii="Times New Roman" w:eastAsia="Times New Roman" w:hAnsi="Times New Roman"/>
          <w:sz w:val="28"/>
          <w:szCs w:val="28"/>
          <w:lang w:eastAsia="ru-RU"/>
        </w:rPr>
        <w:t>ки, входящей в состав годовой бюджетной отчетности, повысить информати</w:t>
      </w:r>
      <w:r w:rsidR="00B378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78B6">
        <w:rPr>
          <w:rFonts w:ascii="Times New Roman" w:eastAsia="Times New Roman" w:hAnsi="Times New Roman"/>
          <w:sz w:val="28"/>
          <w:szCs w:val="28"/>
          <w:lang w:eastAsia="ru-RU"/>
        </w:rPr>
        <w:t>ность её содержания</w:t>
      </w:r>
      <w:r w:rsidRPr="00E960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501F" w:rsidRPr="005F501F" w:rsidRDefault="005F501F" w:rsidP="002C2CD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0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выявленное в ходе внешней проверки годовой бюджетной отчетности нарушение принять к сведению для </w:t>
      </w:r>
      <w:r w:rsidR="002C2CDA">
        <w:rPr>
          <w:rFonts w:ascii="Times New Roman" w:eastAsia="Times New Roman" w:hAnsi="Times New Roman"/>
          <w:sz w:val="28"/>
          <w:szCs w:val="28"/>
          <w:lang w:eastAsia="ru-RU"/>
        </w:rPr>
        <w:t>недопущения в дальнейшей работе.</w:t>
      </w:r>
    </w:p>
    <w:p w:rsidR="003459B3" w:rsidRPr="003459B3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459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59B3" w:rsidRPr="003459B3">
        <w:rPr>
          <w:rFonts w:ascii="Times New Roman" w:eastAsia="Times New Roman" w:hAnsi="Times New Roman"/>
          <w:sz w:val="28"/>
          <w:szCs w:val="28"/>
          <w:lang w:eastAsia="ru-RU"/>
        </w:rPr>
        <w:t>Направить</w:t>
      </w:r>
      <w:r w:rsidR="003459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59B3" w:rsidRPr="003459B3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письмо</w:t>
      </w:r>
      <w:r w:rsidR="003459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59B3" w:rsidRPr="009914E7">
        <w:rPr>
          <w:rFonts w:ascii="Times New Roman" w:hAnsi="Times New Roman"/>
          <w:sz w:val="28"/>
          <w:szCs w:val="28"/>
        </w:rPr>
        <w:t>руководител</w:t>
      </w:r>
      <w:r w:rsidR="003459B3">
        <w:rPr>
          <w:rFonts w:ascii="Times New Roman" w:hAnsi="Times New Roman"/>
          <w:sz w:val="28"/>
          <w:szCs w:val="28"/>
        </w:rPr>
        <w:t>ю</w:t>
      </w:r>
      <w:r w:rsidR="003459B3" w:rsidRPr="009914E7">
        <w:rPr>
          <w:rFonts w:ascii="Times New Roman" w:hAnsi="Times New Roman"/>
          <w:sz w:val="28"/>
          <w:szCs w:val="28"/>
        </w:rPr>
        <w:t xml:space="preserve"> МКУ «ЦБ Суксунск</w:t>
      </w:r>
      <w:r w:rsidR="003459B3" w:rsidRPr="009914E7">
        <w:rPr>
          <w:rFonts w:ascii="Times New Roman" w:hAnsi="Times New Roman"/>
          <w:sz w:val="28"/>
          <w:szCs w:val="28"/>
        </w:rPr>
        <w:t>о</w:t>
      </w:r>
      <w:r w:rsidR="003459B3" w:rsidRPr="009914E7">
        <w:rPr>
          <w:rFonts w:ascii="Times New Roman" w:hAnsi="Times New Roman"/>
          <w:sz w:val="28"/>
          <w:szCs w:val="28"/>
        </w:rPr>
        <w:t>го городского округа</w:t>
      </w:r>
      <w:r w:rsidR="003459B3">
        <w:rPr>
          <w:rFonts w:ascii="Times New Roman" w:hAnsi="Times New Roman"/>
          <w:sz w:val="28"/>
          <w:szCs w:val="28"/>
        </w:rPr>
        <w:t>».</w:t>
      </w:r>
    </w:p>
    <w:p w:rsidR="00544F2D" w:rsidRPr="003E0424" w:rsidRDefault="003459B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округа.</w:t>
      </w:r>
    </w:p>
    <w:p w:rsidR="00D43542" w:rsidRDefault="00D43542" w:rsidP="004F76E4">
      <w:pPr>
        <w:pStyle w:val="21"/>
        <w:spacing w:line="240" w:lineRule="exact"/>
      </w:pPr>
    </w:p>
    <w:p w:rsidR="00D43542" w:rsidRPr="006D2F8D" w:rsidRDefault="00D43542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E960EF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="00E960EF">
        <w:rPr>
          <w:rFonts w:ascii="Times New Roman" w:hAnsi="Times New Roman"/>
          <w:sz w:val="28"/>
          <w:szCs w:val="28"/>
        </w:rPr>
        <w:t>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 w:rsidR="00E960EF"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 О.Г. Туголукова</w:t>
      </w:r>
    </w:p>
    <w:sectPr w:rsidR="00A816AB" w:rsidRPr="006D2F8D" w:rsidSect="000161E2">
      <w:headerReference w:type="default" r:id="rId15"/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76" w:rsidRDefault="00702876" w:rsidP="004F76E4">
      <w:pPr>
        <w:spacing w:after="0" w:line="240" w:lineRule="auto"/>
      </w:pPr>
      <w:r>
        <w:separator/>
      </w:r>
    </w:p>
  </w:endnote>
  <w:endnote w:type="continuationSeparator" w:id="0">
    <w:p w:rsidR="00702876" w:rsidRDefault="00702876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76" w:rsidRDefault="00702876" w:rsidP="004F76E4">
      <w:pPr>
        <w:spacing w:after="0" w:line="240" w:lineRule="auto"/>
      </w:pPr>
      <w:r>
        <w:separator/>
      </w:r>
    </w:p>
  </w:footnote>
  <w:footnote w:type="continuationSeparator" w:id="0">
    <w:p w:rsidR="00702876" w:rsidRDefault="00702876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4A0" w:rsidRPr="00255904" w:rsidRDefault="002E04A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F7BD0">
          <w:rPr>
            <w:rFonts w:ascii="Times New Roman" w:hAnsi="Times New Roman"/>
            <w:noProof/>
            <w:sz w:val="28"/>
            <w:szCs w:val="28"/>
          </w:rPr>
          <w:t>9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4A0" w:rsidRDefault="002E04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0" w:rsidRDefault="002E04A0">
    <w:pPr>
      <w:pStyle w:val="aa"/>
      <w:jc w:val="center"/>
    </w:pPr>
  </w:p>
  <w:p w:rsidR="002E04A0" w:rsidRDefault="002E04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61E2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7FE5"/>
    <w:rsid w:val="000525A1"/>
    <w:rsid w:val="00057264"/>
    <w:rsid w:val="00061881"/>
    <w:rsid w:val="0006361C"/>
    <w:rsid w:val="00067EF6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4C8F"/>
    <w:rsid w:val="000D5502"/>
    <w:rsid w:val="000D71E0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4EE1"/>
    <w:rsid w:val="001356A0"/>
    <w:rsid w:val="00136151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73A3B"/>
    <w:rsid w:val="0017411B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6904"/>
    <w:rsid w:val="001F328E"/>
    <w:rsid w:val="001F34A6"/>
    <w:rsid w:val="001F6662"/>
    <w:rsid w:val="0020408F"/>
    <w:rsid w:val="00205D34"/>
    <w:rsid w:val="0020661C"/>
    <w:rsid w:val="002072A9"/>
    <w:rsid w:val="0021059C"/>
    <w:rsid w:val="00211A25"/>
    <w:rsid w:val="0021258F"/>
    <w:rsid w:val="00221C92"/>
    <w:rsid w:val="00225A2C"/>
    <w:rsid w:val="00226233"/>
    <w:rsid w:val="0023165D"/>
    <w:rsid w:val="00232FAC"/>
    <w:rsid w:val="00233452"/>
    <w:rsid w:val="00236C69"/>
    <w:rsid w:val="00240B4C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7275B"/>
    <w:rsid w:val="00282EC2"/>
    <w:rsid w:val="00283D91"/>
    <w:rsid w:val="002841DA"/>
    <w:rsid w:val="00284A3B"/>
    <w:rsid w:val="00293FDF"/>
    <w:rsid w:val="00294738"/>
    <w:rsid w:val="002A01EF"/>
    <w:rsid w:val="002A0E89"/>
    <w:rsid w:val="002A281D"/>
    <w:rsid w:val="002A3486"/>
    <w:rsid w:val="002A426A"/>
    <w:rsid w:val="002A4B99"/>
    <w:rsid w:val="002A533D"/>
    <w:rsid w:val="002C006C"/>
    <w:rsid w:val="002C07E3"/>
    <w:rsid w:val="002C0A2F"/>
    <w:rsid w:val="002C2CDA"/>
    <w:rsid w:val="002C3015"/>
    <w:rsid w:val="002C3F2E"/>
    <w:rsid w:val="002C58E2"/>
    <w:rsid w:val="002D0A4D"/>
    <w:rsid w:val="002D7046"/>
    <w:rsid w:val="002E04A0"/>
    <w:rsid w:val="002E1B13"/>
    <w:rsid w:val="002E2216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3F4C"/>
    <w:rsid w:val="00316534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581A"/>
    <w:rsid w:val="003676B2"/>
    <w:rsid w:val="00380DB0"/>
    <w:rsid w:val="00385C6A"/>
    <w:rsid w:val="0039027F"/>
    <w:rsid w:val="00390647"/>
    <w:rsid w:val="00391BC4"/>
    <w:rsid w:val="003946DE"/>
    <w:rsid w:val="003958FB"/>
    <w:rsid w:val="00396E9A"/>
    <w:rsid w:val="003A0D37"/>
    <w:rsid w:val="003A36E9"/>
    <w:rsid w:val="003B291A"/>
    <w:rsid w:val="003B3AB9"/>
    <w:rsid w:val="003B4830"/>
    <w:rsid w:val="003B4ABF"/>
    <w:rsid w:val="003B5078"/>
    <w:rsid w:val="003B605E"/>
    <w:rsid w:val="003B7148"/>
    <w:rsid w:val="003C5775"/>
    <w:rsid w:val="003D052C"/>
    <w:rsid w:val="003D180B"/>
    <w:rsid w:val="003D2A9B"/>
    <w:rsid w:val="003D5C81"/>
    <w:rsid w:val="003E0424"/>
    <w:rsid w:val="003E4C05"/>
    <w:rsid w:val="003E4E33"/>
    <w:rsid w:val="003F0211"/>
    <w:rsid w:val="003F15F6"/>
    <w:rsid w:val="003F26C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16D7D"/>
    <w:rsid w:val="004251CD"/>
    <w:rsid w:val="00425425"/>
    <w:rsid w:val="004271CF"/>
    <w:rsid w:val="00433AED"/>
    <w:rsid w:val="00434259"/>
    <w:rsid w:val="00434713"/>
    <w:rsid w:val="00436E4D"/>
    <w:rsid w:val="00440FD0"/>
    <w:rsid w:val="004418E0"/>
    <w:rsid w:val="004423AC"/>
    <w:rsid w:val="00446FDD"/>
    <w:rsid w:val="0044737B"/>
    <w:rsid w:val="004510D0"/>
    <w:rsid w:val="00451867"/>
    <w:rsid w:val="0045242A"/>
    <w:rsid w:val="00454634"/>
    <w:rsid w:val="00463A5B"/>
    <w:rsid w:val="00466B17"/>
    <w:rsid w:val="004674E9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732"/>
    <w:rsid w:val="004A4D17"/>
    <w:rsid w:val="004A53AB"/>
    <w:rsid w:val="004B2ED4"/>
    <w:rsid w:val="004B6BBA"/>
    <w:rsid w:val="004B7753"/>
    <w:rsid w:val="004C1D00"/>
    <w:rsid w:val="004C21DA"/>
    <w:rsid w:val="004C5C4E"/>
    <w:rsid w:val="004D4E33"/>
    <w:rsid w:val="004D7EF1"/>
    <w:rsid w:val="004E1422"/>
    <w:rsid w:val="004E40B7"/>
    <w:rsid w:val="004E47DB"/>
    <w:rsid w:val="004E7D50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300B"/>
    <w:rsid w:val="00667142"/>
    <w:rsid w:val="00667A5C"/>
    <w:rsid w:val="00670618"/>
    <w:rsid w:val="00670ECB"/>
    <w:rsid w:val="00672239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3546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F0A07"/>
    <w:rsid w:val="00700586"/>
    <w:rsid w:val="00702876"/>
    <w:rsid w:val="00703181"/>
    <w:rsid w:val="0070618B"/>
    <w:rsid w:val="00710F9B"/>
    <w:rsid w:val="00711313"/>
    <w:rsid w:val="00713686"/>
    <w:rsid w:val="007203F2"/>
    <w:rsid w:val="00722780"/>
    <w:rsid w:val="00722E3B"/>
    <w:rsid w:val="00726476"/>
    <w:rsid w:val="00732B33"/>
    <w:rsid w:val="007346CD"/>
    <w:rsid w:val="0073751D"/>
    <w:rsid w:val="00737539"/>
    <w:rsid w:val="00746406"/>
    <w:rsid w:val="00751EC8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C7D61"/>
    <w:rsid w:val="007D2541"/>
    <w:rsid w:val="007D299A"/>
    <w:rsid w:val="007D2C4C"/>
    <w:rsid w:val="007D2F4D"/>
    <w:rsid w:val="007D4E78"/>
    <w:rsid w:val="007D7212"/>
    <w:rsid w:val="007E0085"/>
    <w:rsid w:val="007E1523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208B0"/>
    <w:rsid w:val="00921EA9"/>
    <w:rsid w:val="009227D2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75265"/>
    <w:rsid w:val="00976B0E"/>
    <w:rsid w:val="00980E8E"/>
    <w:rsid w:val="009869A9"/>
    <w:rsid w:val="00990B1D"/>
    <w:rsid w:val="009914E7"/>
    <w:rsid w:val="00992AE8"/>
    <w:rsid w:val="00997E38"/>
    <w:rsid w:val="009A3525"/>
    <w:rsid w:val="009A3990"/>
    <w:rsid w:val="009A5162"/>
    <w:rsid w:val="009A5D1D"/>
    <w:rsid w:val="009B1B6C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E1B"/>
    <w:rsid w:val="00A755FF"/>
    <w:rsid w:val="00A816AB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5BCC"/>
    <w:rsid w:val="00B16061"/>
    <w:rsid w:val="00B23960"/>
    <w:rsid w:val="00B3074C"/>
    <w:rsid w:val="00B3412D"/>
    <w:rsid w:val="00B378B6"/>
    <w:rsid w:val="00B40C7D"/>
    <w:rsid w:val="00B42F05"/>
    <w:rsid w:val="00B44892"/>
    <w:rsid w:val="00B46E19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96934"/>
    <w:rsid w:val="00BA4A4E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83F58"/>
    <w:rsid w:val="00C874F6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CF7BD0"/>
    <w:rsid w:val="00D03026"/>
    <w:rsid w:val="00D03669"/>
    <w:rsid w:val="00D061B9"/>
    <w:rsid w:val="00D06B1A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5630"/>
    <w:rsid w:val="00D70957"/>
    <w:rsid w:val="00D70F4E"/>
    <w:rsid w:val="00D718BE"/>
    <w:rsid w:val="00D73D01"/>
    <w:rsid w:val="00D76CC8"/>
    <w:rsid w:val="00D82D27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C2CB2"/>
    <w:rsid w:val="00DC5DF2"/>
    <w:rsid w:val="00DD3B45"/>
    <w:rsid w:val="00DD55C9"/>
    <w:rsid w:val="00DD7953"/>
    <w:rsid w:val="00DE28F8"/>
    <w:rsid w:val="00DE4BF1"/>
    <w:rsid w:val="00DF357D"/>
    <w:rsid w:val="00E01049"/>
    <w:rsid w:val="00E019FA"/>
    <w:rsid w:val="00E040F6"/>
    <w:rsid w:val="00E07708"/>
    <w:rsid w:val="00E15401"/>
    <w:rsid w:val="00E211E7"/>
    <w:rsid w:val="00E24214"/>
    <w:rsid w:val="00E256D1"/>
    <w:rsid w:val="00E31921"/>
    <w:rsid w:val="00E3757E"/>
    <w:rsid w:val="00E41406"/>
    <w:rsid w:val="00E52FDC"/>
    <w:rsid w:val="00E574C9"/>
    <w:rsid w:val="00E62941"/>
    <w:rsid w:val="00E63C44"/>
    <w:rsid w:val="00E711C1"/>
    <w:rsid w:val="00E746AB"/>
    <w:rsid w:val="00E83699"/>
    <w:rsid w:val="00E90220"/>
    <w:rsid w:val="00E91C5F"/>
    <w:rsid w:val="00E9344C"/>
    <w:rsid w:val="00E960EF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B7A95"/>
    <w:rsid w:val="00EC0636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286D"/>
    <w:rsid w:val="00F03CE6"/>
    <w:rsid w:val="00F0483C"/>
    <w:rsid w:val="00F05761"/>
    <w:rsid w:val="00F058B8"/>
    <w:rsid w:val="00F12EC9"/>
    <w:rsid w:val="00F27878"/>
    <w:rsid w:val="00F361CF"/>
    <w:rsid w:val="00F417BE"/>
    <w:rsid w:val="00F41E39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  <w:rsid w:val="00FF5D4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575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4" Type="http://schemas.openxmlformats.org/officeDocument/2006/relationships/hyperlink" Target="consultantplus://offline/ref=EEA58529EC8CE0CE9F361194AB29FD6D2A8CCE9C48D2E9A6204B381D01244D07931C2ECBFB5967DDAA97BEB14D23B1A49E36562E245AVE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815A-C49E-4612-BE01-42FD861D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224</cp:revision>
  <cp:lastPrinted>2021-04-23T12:50:00Z</cp:lastPrinted>
  <dcterms:created xsi:type="dcterms:W3CDTF">2018-08-17T10:08:00Z</dcterms:created>
  <dcterms:modified xsi:type="dcterms:W3CDTF">2021-04-26T03:30:00Z</dcterms:modified>
</cp:coreProperties>
</file>