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74" w:rsidRDefault="00BC7074">
      <w:pPr>
        <w:spacing w:line="240" w:lineRule="exact"/>
        <w:jc w:val="center"/>
        <w:rPr>
          <w:b/>
        </w:rPr>
      </w:pPr>
      <w:r>
        <w:rPr>
          <w:b/>
          <w:spacing w:val="20"/>
        </w:rPr>
        <w:t>ЗАКЛЮЧЕНИЕ</w:t>
      </w:r>
    </w:p>
    <w:p w:rsidR="00BC7074" w:rsidRDefault="00BC7074">
      <w:pPr>
        <w:spacing w:line="240" w:lineRule="exact"/>
        <w:jc w:val="center"/>
        <w:rPr>
          <w:b/>
        </w:rPr>
      </w:pPr>
      <w:r>
        <w:rPr>
          <w:b/>
        </w:rPr>
        <w:t>Ревизионной комиссии Су</w:t>
      </w:r>
      <w:r w:rsidR="00DF32EF">
        <w:rPr>
          <w:b/>
        </w:rPr>
        <w:t>ксунского муниципального района</w:t>
      </w:r>
    </w:p>
    <w:p w:rsidR="00BC7074" w:rsidRDefault="00BC7074">
      <w:pPr>
        <w:spacing w:line="240" w:lineRule="exact"/>
        <w:jc w:val="center"/>
        <w:rPr>
          <w:b/>
        </w:rPr>
      </w:pPr>
      <w:r>
        <w:rPr>
          <w:b/>
        </w:rPr>
        <w:t>на проект Решения Земского собр</w:t>
      </w:r>
      <w:r w:rsidR="00DF32EF">
        <w:rPr>
          <w:b/>
        </w:rPr>
        <w:t>ания Суксунского муниципального</w:t>
      </w:r>
    </w:p>
    <w:p w:rsidR="00BC7074" w:rsidRDefault="00BC7074">
      <w:pPr>
        <w:spacing w:line="240" w:lineRule="exact"/>
        <w:jc w:val="center"/>
        <w:rPr>
          <w:b/>
        </w:rPr>
      </w:pPr>
      <w:r>
        <w:rPr>
          <w:b/>
        </w:rPr>
        <w:t xml:space="preserve">района «О внесении изменений </w:t>
      </w:r>
      <w:r w:rsidR="00DF32EF">
        <w:rPr>
          <w:b/>
        </w:rPr>
        <w:t>и дополнений в Решение Земского</w:t>
      </w:r>
    </w:p>
    <w:p w:rsidR="00BC7074" w:rsidRDefault="00BC7074">
      <w:pPr>
        <w:spacing w:line="240" w:lineRule="exact"/>
        <w:jc w:val="center"/>
        <w:rPr>
          <w:b/>
        </w:rPr>
      </w:pPr>
      <w:r>
        <w:rPr>
          <w:b/>
        </w:rPr>
        <w:t>собрания Суксунского муниципального района от 26.12.2013 № 149</w:t>
      </w:r>
    </w:p>
    <w:p w:rsidR="00BC7074" w:rsidRDefault="00BC7074">
      <w:pPr>
        <w:spacing w:line="240" w:lineRule="exact"/>
        <w:jc w:val="center"/>
        <w:rPr>
          <w:b/>
        </w:rPr>
      </w:pPr>
      <w:r>
        <w:rPr>
          <w:b/>
        </w:rPr>
        <w:t>«О бюджете Суксунского му</w:t>
      </w:r>
      <w:r w:rsidR="00DF32EF">
        <w:rPr>
          <w:b/>
        </w:rPr>
        <w:t>ниципального района на 2014 год</w:t>
      </w:r>
    </w:p>
    <w:p w:rsidR="00BC7074" w:rsidRDefault="00BC7074">
      <w:pPr>
        <w:spacing w:line="240" w:lineRule="exact"/>
        <w:jc w:val="center"/>
      </w:pPr>
      <w:r>
        <w:rPr>
          <w:b/>
        </w:rPr>
        <w:t>и на плановый период 2015 и 2016 годов»</w:t>
      </w:r>
    </w:p>
    <w:p w:rsidR="00BC7074" w:rsidRDefault="00BC7074">
      <w:pPr>
        <w:jc w:val="center"/>
      </w:pPr>
    </w:p>
    <w:p w:rsidR="00BC7074" w:rsidRDefault="00BC7074">
      <w:pPr>
        <w:jc w:val="center"/>
      </w:pPr>
    </w:p>
    <w:p w:rsidR="00BC7074" w:rsidRDefault="00C617F1">
      <w:pPr>
        <w:jc w:val="both"/>
      </w:pPr>
      <w:r>
        <w:t>«</w:t>
      </w:r>
      <w:r w:rsidR="003A5DEB">
        <w:t>16</w:t>
      </w:r>
      <w:r>
        <w:t xml:space="preserve">» </w:t>
      </w:r>
      <w:r w:rsidR="003A5DEB">
        <w:t>декабря</w:t>
      </w:r>
      <w:r w:rsidR="00BC7074">
        <w:t xml:space="preserve"> 20</w:t>
      </w:r>
      <w:r w:rsidR="00D1789D">
        <w:t>14</w:t>
      </w:r>
      <w:r w:rsidR="00BC7074">
        <w:t xml:space="preserve"> г.                                                                       </w:t>
      </w:r>
      <w:r w:rsidR="00D1789D">
        <w:t xml:space="preserve">                  </w:t>
      </w:r>
      <w:r w:rsidR="00A83014">
        <w:t xml:space="preserve">         </w:t>
      </w:r>
      <w:r w:rsidR="00D1789D">
        <w:t xml:space="preserve"> </w:t>
      </w:r>
      <w:r w:rsidR="003A5DEB">
        <w:t xml:space="preserve">                 </w:t>
      </w:r>
      <w:r w:rsidR="00D1789D">
        <w:t xml:space="preserve"> </w:t>
      </w:r>
      <w:r w:rsidR="00BC7074">
        <w:t xml:space="preserve"> № </w:t>
      </w:r>
      <w:r w:rsidR="003A5DEB">
        <w:t>18</w:t>
      </w:r>
    </w:p>
    <w:p w:rsidR="00BC7074" w:rsidRDefault="00BC7074">
      <w:pPr>
        <w:jc w:val="center"/>
      </w:pPr>
      <w:r>
        <w:t>п. Суксун</w:t>
      </w:r>
    </w:p>
    <w:p w:rsidR="00BC7074" w:rsidRDefault="00BC7074">
      <w:pPr>
        <w:jc w:val="center"/>
      </w:pPr>
    </w:p>
    <w:p w:rsidR="00BC7074" w:rsidRDefault="00BC7074">
      <w:pPr>
        <w:jc w:val="center"/>
      </w:pPr>
    </w:p>
    <w:p w:rsidR="00BC7074" w:rsidRDefault="00BC7074">
      <w:pPr>
        <w:pStyle w:val="af1"/>
        <w:tabs>
          <w:tab w:val="left" w:pos="600"/>
          <w:tab w:val="left" w:pos="5940"/>
        </w:tabs>
        <w:spacing w:after="0"/>
        <w:ind w:firstLine="709"/>
        <w:jc w:val="both"/>
      </w:pPr>
      <w:r>
        <w:t>Заключение подготовлено в соответствии с Бюджетным кодексом Российской Федер</w:t>
      </w:r>
      <w:r>
        <w:t>а</w:t>
      </w:r>
      <w:r>
        <w:t>ции, Решениями Земского собрания Суксунского муниципального района от 15.11.2007 № 401 «Об утверждении Положения о бюджетном процессе в муниципальном образовании «Суксу</w:t>
      </w:r>
      <w:r>
        <w:t>н</w:t>
      </w:r>
      <w:r>
        <w:t xml:space="preserve">ский муниципальный район», от </w:t>
      </w:r>
      <w:r w:rsidR="00E560C3">
        <w:t>09</w:t>
      </w:r>
      <w:r>
        <w:t>.1</w:t>
      </w:r>
      <w:r w:rsidR="00E560C3">
        <w:t>0</w:t>
      </w:r>
      <w:r>
        <w:t>.201</w:t>
      </w:r>
      <w:r w:rsidR="00E560C3">
        <w:t>4</w:t>
      </w:r>
      <w:r>
        <w:t xml:space="preserve"> № 1</w:t>
      </w:r>
      <w:r w:rsidR="00E560C3">
        <w:t>8</w:t>
      </w:r>
      <w:r>
        <w:t>7 «Об утверждении Положения о Ревизио</w:t>
      </w:r>
      <w:r>
        <w:t>н</w:t>
      </w:r>
      <w:r>
        <w:t>ной комиссии Суксунского муниципального района».</w:t>
      </w:r>
    </w:p>
    <w:p w:rsidR="00BC7074" w:rsidRDefault="00BC7074">
      <w:pPr>
        <w:pStyle w:val="af1"/>
        <w:tabs>
          <w:tab w:val="left" w:pos="600"/>
          <w:tab w:val="left" w:pos="5940"/>
        </w:tabs>
        <w:spacing w:after="0"/>
        <w:ind w:firstLine="709"/>
        <w:jc w:val="both"/>
      </w:pPr>
    </w:p>
    <w:p w:rsidR="00BC7074" w:rsidRDefault="00BC7074">
      <w:pPr>
        <w:widowControl w:val="0"/>
        <w:ind w:firstLine="709"/>
        <w:jc w:val="both"/>
      </w:pPr>
      <w:r>
        <w:rPr>
          <w:spacing w:val="-2"/>
        </w:rPr>
        <w:t xml:space="preserve">На проверку представлен </w:t>
      </w:r>
      <w:r>
        <w:rPr>
          <w:color w:val="000000"/>
        </w:rPr>
        <w:t xml:space="preserve">проект </w:t>
      </w:r>
      <w:r>
        <w:t>Решения Земского собрания Суксунского муниципал</w:t>
      </w:r>
      <w:r>
        <w:t>ь</w:t>
      </w:r>
      <w:r>
        <w:t>ного района «О внесении изменений и дополнений в Решение Земского собрания Суксунского муниципального района от 26.12.2013 № 149 «О бюджете Суксунского муниципального района на 2014 год и на плановый период 2015 и 2016 годов» (далее – проект Решения);</w:t>
      </w:r>
    </w:p>
    <w:p w:rsidR="000E3C61" w:rsidRDefault="000D3896">
      <w:pPr>
        <w:widowControl w:val="0"/>
        <w:ind w:firstLine="709"/>
        <w:jc w:val="both"/>
      </w:pPr>
      <w:r>
        <w:t>П</w:t>
      </w:r>
      <w:r w:rsidR="00BC7074">
        <w:t>о</w:t>
      </w:r>
      <w:r>
        <w:t>яснительная записка к</w:t>
      </w:r>
      <w:r w:rsidR="00BC7074">
        <w:t xml:space="preserve"> проект</w:t>
      </w:r>
      <w:r>
        <w:t>у</w:t>
      </w:r>
      <w:r w:rsidR="00BC7074">
        <w:t xml:space="preserve"> Решения Земского собрания «О внесении измен</w:t>
      </w:r>
      <w:r w:rsidR="00BC7074">
        <w:t>е</w:t>
      </w:r>
      <w:r w:rsidR="00BC7074">
        <w:t>ний и дополнений в Решение Земского собрания Суксунского муниципального района «О бю</w:t>
      </w:r>
      <w:r w:rsidR="00BC7074">
        <w:t>д</w:t>
      </w:r>
      <w:r w:rsidR="00BC7074">
        <w:t>жете Суксунского муниципального района на 2014 год и на плановый период 2015 и 2016 г</w:t>
      </w:r>
      <w:r w:rsidR="00BC7074">
        <w:t>о</w:t>
      </w:r>
      <w:r w:rsidR="00BC7074">
        <w:t>дов»</w:t>
      </w:r>
      <w:r w:rsidR="00512921">
        <w:t>.</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В результате рассмотрения представленного проекта Решения установлено следующее.</w:t>
      </w:r>
    </w:p>
    <w:p w:rsidR="00BC7074" w:rsidRDefault="00BC7074">
      <w:pPr>
        <w:pStyle w:val="af1"/>
        <w:tabs>
          <w:tab w:val="left" w:pos="600"/>
          <w:tab w:val="left" w:pos="5940"/>
        </w:tabs>
        <w:spacing w:after="0"/>
        <w:ind w:firstLine="709"/>
        <w:jc w:val="both"/>
      </w:pPr>
    </w:p>
    <w:p w:rsidR="00BC7074" w:rsidRDefault="00BC7074">
      <w:pPr>
        <w:pStyle w:val="af1"/>
        <w:tabs>
          <w:tab w:val="left" w:pos="600"/>
          <w:tab w:val="left" w:pos="5940"/>
        </w:tabs>
        <w:spacing w:after="0"/>
        <w:ind w:firstLine="709"/>
        <w:jc w:val="both"/>
      </w:pPr>
      <w:r>
        <w:t xml:space="preserve">Проект решения Земского собрания Суксунского муниципального района «О внесении изменений и дополнений в </w:t>
      </w:r>
      <w:r w:rsidR="00E560C3">
        <w:t>Р</w:t>
      </w:r>
      <w:r>
        <w:t xml:space="preserve">ешение </w:t>
      </w:r>
      <w:r w:rsidR="00E560C3">
        <w:t xml:space="preserve">Земского собрания </w:t>
      </w:r>
      <w:r>
        <w:t>Суксунского муниципального района от 26.12.2013 № 149 «О бюджете Суксунского муниципального района на 2014 год и на плановый период 2015 и 2016 годов» представлен в Ревизионную комиссию Суксунского муниципальн</w:t>
      </w:r>
      <w:r>
        <w:t>о</w:t>
      </w:r>
      <w:r>
        <w:t xml:space="preserve">го района </w:t>
      </w:r>
      <w:r w:rsidR="000D3896">
        <w:t>1</w:t>
      </w:r>
      <w:r w:rsidR="00343A69">
        <w:t>2</w:t>
      </w:r>
      <w:r>
        <w:t>.</w:t>
      </w:r>
      <w:r w:rsidR="00343A69">
        <w:t>1</w:t>
      </w:r>
      <w:r w:rsidR="000D3896">
        <w:t>2</w:t>
      </w:r>
      <w:r>
        <w:t>.2014 в электронном виде</w:t>
      </w:r>
      <w:r w:rsidR="000D3896">
        <w:t xml:space="preserve"> и на бумажном носителе</w:t>
      </w:r>
      <w:r>
        <w:t>.</w:t>
      </w:r>
    </w:p>
    <w:p w:rsidR="00BC7074" w:rsidRDefault="00BC7074">
      <w:pPr>
        <w:pStyle w:val="af1"/>
        <w:tabs>
          <w:tab w:val="left" w:pos="600"/>
          <w:tab w:val="left" w:pos="5940"/>
        </w:tabs>
        <w:spacing w:after="0"/>
        <w:ind w:firstLine="709"/>
        <w:jc w:val="both"/>
      </w:pPr>
    </w:p>
    <w:p w:rsidR="00FF0E94" w:rsidRPr="002149C2" w:rsidRDefault="00FF0E94" w:rsidP="00FF0E94">
      <w:pPr>
        <w:pStyle w:val="af1"/>
        <w:tabs>
          <w:tab w:val="left" w:pos="600"/>
          <w:tab w:val="left" w:pos="5940"/>
        </w:tabs>
        <w:spacing w:after="0"/>
        <w:ind w:firstLine="709"/>
        <w:jc w:val="both"/>
      </w:pPr>
      <w:r w:rsidRPr="002149C2">
        <w:t xml:space="preserve">Проектом Решения вносятся изменения в бюджет Суксунского муниципального района на 2014 год в части увеличения доходов на </w:t>
      </w:r>
      <w:r w:rsidR="00343A69" w:rsidRPr="002149C2">
        <w:t>2</w:t>
      </w:r>
      <w:r w:rsidR="00556A3F" w:rsidRPr="002149C2">
        <w:t>1</w:t>
      </w:r>
      <w:r w:rsidR="0021516F" w:rsidRPr="002149C2">
        <w:t> </w:t>
      </w:r>
      <w:r w:rsidR="00556A3F" w:rsidRPr="002149C2">
        <w:t>48</w:t>
      </w:r>
      <w:r w:rsidR="00343A69" w:rsidRPr="002149C2">
        <w:t>1</w:t>
      </w:r>
      <w:r w:rsidR="0021516F" w:rsidRPr="002149C2">
        <w:t>,</w:t>
      </w:r>
      <w:r w:rsidR="00556A3F" w:rsidRPr="002149C2">
        <w:t>42</w:t>
      </w:r>
      <w:r w:rsidRPr="002149C2">
        <w:t xml:space="preserve"> тыс. рублей (на </w:t>
      </w:r>
      <w:r w:rsidR="00556A3F" w:rsidRPr="002149C2">
        <w:t>4</w:t>
      </w:r>
      <w:r w:rsidRPr="002149C2">
        <w:t>,</w:t>
      </w:r>
      <w:r w:rsidR="00556A3F" w:rsidRPr="002149C2">
        <w:t>12</w:t>
      </w:r>
      <w:r w:rsidRPr="002149C2">
        <w:t>%), которые сост</w:t>
      </w:r>
      <w:r w:rsidRPr="002149C2">
        <w:t>а</w:t>
      </w:r>
      <w:r w:rsidRPr="002149C2">
        <w:t xml:space="preserve">вят </w:t>
      </w:r>
      <w:r w:rsidR="00FC371B" w:rsidRPr="002149C2">
        <w:t>5</w:t>
      </w:r>
      <w:r w:rsidR="00556A3F" w:rsidRPr="002149C2">
        <w:t>4</w:t>
      </w:r>
      <w:r w:rsidR="00343A69" w:rsidRPr="002149C2">
        <w:t>2</w:t>
      </w:r>
      <w:r w:rsidRPr="002149C2">
        <w:t> </w:t>
      </w:r>
      <w:r w:rsidR="00343A69" w:rsidRPr="002149C2">
        <w:t>2</w:t>
      </w:r>
      <w:r w:rsidR="00556A3F" w:rsidRPr="002149C2">
        <w:t>64</w:t>
      </w:r>
      <w:r w:rsidRPr="002149C2">
        <w:t>,</w:t>
      </w:r>
      <w:r w:rsidR="00556A3F" w:rsidRPr="002149C2">
        <w:t>41</w:t>
      </w:r>
      <w:r w:rsidRPr="002149C2">
        <w:t xml:space="preserve"> тыс. рублей, и расходов – на </w:t>
      </w:r>
      <w:r w:rsidR="00343A69" w:rsidRPr="002149C2">
        <w:t>2</w:t>
      </w:r>
      <w:r w:rsidR="00556A3F" w:rsidRPr="002149C2">
        <w:t>0</w:t>
      </w:r>
      <w:r w:rsidRPr="002149C2">
        <w:t> </w:t>
      </w:r>
      <w:r w:rsidR="00556A3F" w:rsidRPr="002149C2">
        <w:t>0</w:t>
      </w:r>
      <w:r w:rsidR="00343A69" w:rsidRPr="002149C2">
        <w:t>0</w:t>
      </w:r>
      <w:r w:rsidR="00556A3F" w:rsidRPr="002149C2">
        <w:t>6</w:t>
      </w:r>
      <w:r w:rsidRPr="002149C2">
        <w:t>,</w:t>
      </w:r>
      <w:r w:rsidR="00556A3F" w:rsidRPr="002149C2">
        <w:t>0</w:t>
      </w:r>
      <w:r w:rsidR="00343A69" w:rsidRPr="002149C2">
        <w:t>2</w:t>
      </w:r>
      <w:r w:rsidRPr="002149C2">
        <w:t xml:space="preserve"> тыс. рублей (на </w:t>
      </w:r>
      <w:r w:rsidR="00556A3F" w:rsidRPr="002149C2">
        <w:t>3</w:t>
      </w:r>
      <w:r w:rsidRPr="002149C2">
        <w:t>,</w:t>
      </w:r>
      <w:r w:rsidR="00343A69" w:rsidRPr="002149C2">
        <w:t>7</w:t>
      </w:r>
      <w:r w:rsidR="00556A3F" w:rsidRPr="002149C2">
        <w:t>0</w:t>
      </w:r>
      <w:r w:rsidRPr="002149C2">
        <w:t xml:space="preserve">%), которые составят </w:t>
      </w:r>
      <w:r w:rsidR="00991C51" w:rsidRPr="002149C2">
        <w:t>5</w:t>
      </w:r>
      <w:r w:rsidR="00556A3F" w:rsidRPr="002149C2">
        <w:t>6</w:t>
      </w:r>
      <w:r w:rsidR="00343A69" w:rsidRPr="002149C2">
        <w:t>1</w:t>
      </w:r>
      <w:r w:rsidRPr="002149C2">
        <w:t> </w:t>
      </w:r>
      <w:r w:rsidR="00343A69" w:rsidRPr="002149C2">
        <w:t>42</w:t>
      </w:r>
      <w:r w:rsidR="00556A3F" w:rsidRPr="002149C2">
        <w:t>9</w:t>
      </w:r>
      <w:r w:rsidRPr="002149C2">
        <w:t>,</w:t>
      </w:r>
      <w:r w:rsidR="00556A3F" w:rsidRPr="002149C2">
        <w:t>00</w:t>
      </w:r>
      <w:r w:rsidRPr="002149C2">
        <w:t xml:space="preserve"> тыс. рублей.</w:t>
      </w:r>
    </w:p>
    <w:p w:rsidR="00FF0E94" w:rsidRPr="002149C2" w:rsidRDefault="00FF0E94">
      <w:pPr>
        <w:pStyle w:val="af1"/>
        <w:tabs>
          <w:tab w:val="left" w:pos="600"/>
          <w:tab w:val="left" w:pos="5940"/>
        </w:tabs>
        <w:spacing w:after="0"/>
        <w:ind w:firstLine="709"/>
        <w:jc w:val="both"/>
      </w:pPr>
    </w:p>
    <w:p w:rsidR="00626D24" w:rsidRPr="002149C2" w:rsidRDefault="00626D24" w:rsidP="00626D24">
      <w:pPr>
        <w:pStyle w:val="af1"/>
        <w:widowControl w:val="0"/>
        <w:tabs>
          <w:tab w:val="left" w:pos="600"/>
          <w:tab w:val="left" w:pos="5940"/>
        </w:tabs>
        <w:spacing w:after="0"/>
        <w:ind w:firstLine="709"/>
        <w:jc w:val="both"/>
      </w:pPr>
      <w:r w:rsidRPr="002149C2">
        <w:t>Размер дефицита местного бюджета у</w:t>
      </w:r>
      <w:r w:rsidR="002149C2" w:rsidRPr="002149C2">
        <w:t>м</w:t>
      </w:r>
      <w:r w:rsidRPr="002149C2">
        <w:t>е</w:t>
      </w:r>
      <w:r w:rsidR="002149C2" w:rsidRPr="002149C2">
        <w:t>ньш</w:t>
      </w:r>
      <w:r w:rsidRPr="002149C2">
        <w:t xml:space="preserve">ится на </w:t>
      </w:r>
      <w:r w:rsidR="002149C2" w:rsidRPr="002149C2">
        <w:t>1 </w:t>
      </w:r>
      <w:r w:rsidR="00991C51" w:rsidRPr="002149C2">
        <w:t>4</w:t>
      </w:r>
      <w:r w:rsidR="002149C2" w:rsidRPr="002149C2">
        <w:t>75,40</w:t>
      </w:r>
      <w:r w:rsidRPr="002149C2">
        <w:t xml:space="preserve"> тыс. рублей (</w:t>
      </w:r>
      <w:r w:rsidR="00991C51" w:rsidRPr="002149C2">
        <w:t xml:space="preserve">на </w:t>
      </w:r>
      <w:r w:rsidR="002149C2" w:rsidRPr="002149C2">
        <w:t>7</w:t>
      </w:r>
      <w:r w:rsidR="00991C51" w:rsidRPr="002149C2">
        <w:t>,</w:t>
      </w:r>
      <w:r w:rsidR="002149C2" w:rsidRPr="002149C2">
        <w:t>15</w:t>
      </w:r>
      <w:r w:rsidR="00991C51" w:rsidRPr="002149C2">
        <w:t>%</w:t>
      </w:r>
      <w:r w:rsidRPr="002149C2">
        <w:t>) и с</w:t>
      </w:r>
      <w:r w:rsidRPr="002149C2">
        <w:t>о</w:t>
      </w:r>
      <w:r w:rsidRPr="002149C2">
        <w:t xml:space="preserve">ставит </w:t>
      </w:r>
      <w:r w:rsidR="002149C2" w:rsidRPr="002149C2">
        <w:t>19</w:t>
      </w:r>
      <w:r w:rsidRPr="002149C2">
        <w:t> </w:t>
      </w:r>
      <w:r w:rsidR="002149C2" w:rsidRPr="002149C2">
        <w:t>1</w:t>
      </w:r>
      <w:r w:rsidR="00884090" w:rsidRPr="002149C2">
        <w:t>6</w:t>
      </w:r>
      <w:r w:rsidR="002149C2" w:rsidRPr="002149C2">
        <w:t>4</w:t>
      </w:r>
      <w:r w:rsidRPr="002149C2">
        <w:t>,</w:t>
      </w:r>
      <w:r w:rsidR="002149C2" w:rsidRPr="002149C2">
        <w:t>5</w:t>
      </w:r>
      <w:r w:rsidR="00884090" w:rsidRPr="002149C2">
        <w:t>9</w:t>
      </w:r>
      <w:r w:rsidRPr="002149C2">
        <w:t xml:space="preserve"> тыс. рублей, что в пределах ограничений, установленных пунктами 2 и 3 ст</w:t>
      </w:r>
      <w:r w:rsidRPr="002149C2">
        <w:t>а</w:t>
      </w:r>
      <w:r w:rsidRPr="002149C2">
        <w:t>тьи 16 Положения о бюджетном процессе в муниципальном образовании «Суксунский муниц</w:t>
      </w:r>
      <w:r w:rsidRPr="002149C2">
        <w:t>и</w:t>
      </w:r>
      <w:r w:rsidRPr="002149C2">
        <w:t>пальный район».</w:t>
      </w:r>
    </w:p>
    <w:p w:rsidR="00427BA9" w:rsidRPr="002149C2" w:rsidRDefault="00427BA9">
      <w:pPr>
        <w:pStyle w:val="af1"/>
        <w:widowControl w:val="0"/>
        <w:tabs>
          <w:tab w:val="left" w:pos="600"/>
          <w:tab w:val="left" w:pos="5940"/>
        </w:tabs>
        <w:spacing w:after="0"/>
        <w:ind w:firstLine="709"/>
        <w:jc w:val="both"/>
      </w:pPr>
    </w:p>
    <w:p w:rsidR="00BC7074" w:rsidRPr="002149C2" w:rsidRDefault="00BC7074">
      <w:pPr>
        <w:pStyle w:val="af1"/>
        <w:widowControl w:val="0"/>
        <w:tabs>
          <w:tab w:val="left" w:pos="600"/>
          <w:tab w:val="left" w:pos="5940"/>
        </w:tabs>
        <w:spacing w:after="0"/>
        <w:ind w:firstLine="709"/>
        <w:jc w:val="both"/>
      </w:pPr>
      <w:r w:rsidRPr="002149C2">
        <w:t>Проект Решения содержит следующие приложения:</w:t>
      </w:r>
    </w:p>
    <w:p w:rsidR="00991C51" w:rsidRPr="002149C2" w:rsidRDefault="00991C51" w:rsidP="00991C51">
      <w:pPr>
        <w:widowControl w:val="0"/>
        <w:tabs>
          <w:tab w:val="left" w:pos="900"/>
        </w:tabs>
        <w:ind w:firstLine="709"/>
        <w:jc w:val="both"/>
      </w:pPr>
      <w:r w:rsidRPr="002149C2">
        <w:t>приложение № 1 – новая редакция приложения № 4 «Распределение доходов бюджета муниципального района по кодам поступлений в бюджет (группа, подгруппам, статьям, в</w:t>
      </w:r>
      <w:r w:rsidRPr="002149C2">
        <w:t>и</w:t>
      </w:r>
      <w:r w:rsidRPr="002149C2">
        <w:t>дам доходов, статьям классификаций операций сектора государственного управления, относящихся к доходам бюджета) на 2014 год, тыс. рублей»;</w:t>
      </w:r>
    </w:p>
    <w:p w:rsidR="00BC7074" w:rsidRPr="002149C2" w:rsidRDefault="00DE2D88">
      <w:pPr>
        <w:widowControl w:val="0"/>
        <w:tabs>
          <w:tab w:val="left" w:pos="900"/>
        </w:tabs>
        <w:ind w:firstLine="709"/>
        <w:jc w:val="both"/>
      </w:pPr>
      <w:r w:rsidRPr="002149C2">
        <w:t xml:space="preserve">приложение № </w:t>
      </w:r>
      <w:r w:rsidR="008A146D" w:rsidRPr="002149C2">
        <w:t>2</w:t>
      </w:r>
      <w:r w:rsidRPr="002149C2">
        <w:t xml:space="preserve"> </w:t>
      </w:r>
      <w:r w:rsidR="00E147CE" w:rsidRPr="002149C2">
        <w:t>–</w:t>
      </w:r>
      <w:r w:rsidRPr="002149C2">
        <w:t xml:space="preserve"> </w:t>
      </w:r>
      <w:r w:rsidR="00BC7074" w:rsidRPr="002149C2">
        <w:t>новая редакция приложения № 6 «Распределение бюджетных асси</w:t>
      </w:r>
      <w:r w:rsidR="00BC7074" w:rsidRPr="002149C2">
        <w:t>г</w:t>
      </w:r>
      <w:r w:rsidR="00BC7074" w:rsidRPr="002149C2">
        <w:t>нований по разделам и подразделам, целевым статьям, группам видам расходов классификации расходов бюджета на 2014 год, тыс. рублей»;</w:t>
      </w:r>
    </w:p>
    <w:p w:rsidR="00427BA9" w:rsidRPr="002149C2" w:rsidRDefault="00BC7074">
      <w:pPr>
        <w:widowControl w:val="0"/>
        <w:tabs>
          <w:tab w:val="left" w:pos="900"/>
        </w:tabs>
        <w:ind w:firstLine="709"/>
        <w:jc w:val="both"/>
      </w:pPr>
      <w:r w:rsidRPr="002149C2">
        <w:lastRenderedPageBreak/>
        <w:t xml:space="preserve">приложение № </w:t>
      </w:r>
      <w:r w:rsidR="008A146D" w:rsidRPr="002149C2">
        <w:t>3</w:t>
      </w:r>
      <w:r w:rsidRPr="002149C2">
        <w:t xml:space="preserve"> </w:t>
      </w:r>
      <w:r w:rsidR="00E147CE" w:rsidRPr="002149C2">
        <w:t>–</w:t>
      </w:r>
      <w:r w:rsidRPr="002149C2">
        <w:t xml:space="preserve"> новая редакция приложения № 8 «Ведомственная структура расходов бюджета муниципального района на 2014 год, тыс. рублей»;</w:t>
      </w:r>
    </w:p>
    <w:p w:rsidR="001B475A" w:rsidRPr="002149C2" w:rsidRDefault="008A146D" w:rsidP="00425D28">
      <w:pPr>
        <w:widowControl w:val="0"/>
        <w:tabs>
          <w:tab w:val="left" w:pos="900"/>
        </w:tabs>
        <w:ind w:firstLine="709"/>
        <w:jc w:val="both"/>
      </w:pPr>
      <w:r w:rsidRPr="002149C2">
        <w:t>приложение № 4 –</w:t>
      </w:r>
      <w:r w:rsidR="00425D28" w:rsidRPr="002149C2">
        <w:t xml:space="preserve"> </w:t>
      </w:r>
      <w:r w:rsidR="001B475A" w:rsidRPr="002149C2">
        <w:t>новая редакция приложения № 12 «</w:t>
      </w:r>
      <w:r w:rsidR="00085B2A" w:rsidRPr="002149C2">
        <w:t>Распределение расходов бюджета муниципального района на строительство (реконструкцию) объектов общественной инфр</w:t>
      </w:r>
      <w:r w:rsidR="00085B2A" w:rsidRPr="002149C2">
        <w:t>а</w:t>
      </w:r>
      <w:r w:rsidR="00085B2A" w:rsidRPr="002149C2">
        <w:t>структуры муниципального значения по разделам, подразделам классификации расходов бю</w:t>
      </w:r>
      <w:r w:rsidR="00085B2A" w:rsidRPr="002149C2">
        <w:t>д</w:t>
      </w:r>
      <w:r w:rsidR="00085B2A" w:rsidRPr="002149C2">
        <w:t>жета на 2014 год</w:t>
      </w:r>
      <w:r w:rsidR="001B475A" w:rsidRPr="002149C2">
        <w:t>»;</w:t>
      </w:r>
    </w:p>
    <w:p w:rsidR="007C2888" w:rsidRPr="002149C2" w:rsidRDefault="00425D28" w:rsidP="007C2888">
      <w:pPr>
        <w:widowControl w:val="0"/>
        <w:tabs>
          <w:tab w:val="num" w:pos="900"/>
        </w:tabs>
        <w:ind w:firstLine="709"/>
        <w:jc w:val="both"/>
      </w:pPr>
      <w:r w:rsidRPr="002149C2">
        <w:t>приложение № 5 – новая редакция приложения</w:t>
      </w:r>
      <w:r w:rsidR="007C2888" w:rsidRPr="002149C2">
        <w:t xml:space="preserve"> № 14 «Распределение бюджетных асси</w:t>
      </w:r>
      <w:r w:rsidR="007C2888" w:rsidRPr="002149C2">
        <w:t>г</w:t>
      </w:r>
      <w:r w:rsidR="007C2888" w:rsidRPr="002149C2">
        <w:t>нований на реализацию муниципальных целевых программ на 2014 год, тыс. рублей»;</w:t>
      </w:r>
    </w:p>
    <w:p w:rsidR="009548B6" w:rsidRPr="002149C2" w:rsidRDefault="009548B6" w:rsidP="009548B6">
      <w:pPr>
        <w:widowControl w:val="0"/>
        <w:tabs>
          <w:tab w:val="num" w:pos="900"/>
        </w:tabs>
        <w:ind w:firstLine="709"/>
        <w:jc w:val="both"/>
      </w:pPr>
      <w:r w:rsidRPr="002149C2">
        <w:t xml:space="preserve">приложение № </w:t>
      </w:r>
      <w:r w:rsidR="008A146D" w:rsidRPr="002149C2">
        <w:t>6</w:t>
      </w:r>
      <w:r w:rsidRPr="002149C2">
        <w:t xml:space="preserve"> </w:t>
      </w:r>
      <w:r w:rsidR="00E147CE" w:rsidRPr="002149C2">
        <w:t>–</w:t>
      </w:r>
      <w:r w:rsidRPr="002149C2">
        <w:t xml:space="preserve"> новая редакция приложения № 1</w:t>
      </w:r>
      <w:r w:rsidR="008A146D" w:rsidRPr="002149C2">
        <w:t>9</w:t>
      </w:r>
      <w:r w:rsidRPr="002149C2">
        <w:t xml:space="preserve"> «</w:t>
      </w:r>
      <w:r w:rsidR="008A146D" w:rsidRPr="002149C2">
        <w:t>Объем субвенций на выполнение отдельных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а та</w:t>
      </w:r>
      <w:r w:rsidR="008A146D" w:rsidRPr="002149C2">
        <w:t>к</w:t>
      </w:r>
      <w:r w:rsidR="008A146D" w:rsidRPr="002149C2">
        <w:t>же средств передаваемых из краевого бюджета в виде субсидий, иных межбюджетных тран</w:t>
      </w:r>
      <w:r w:rsidR="008A146D" w:rsidRPr="002149C2">
        <w:t>с</w:t>
      </w:r>
      <w:r w:rsidR="008A146D" w:rsidRPr="002149C2">
        <w:t>фертов на 2014 год</w:t>
      </w:r>
      <w:r w:rsidRPr="002149C2">
        <w:t>, тыс.</w:t>
      </w:r>
      <w:r w:rsidR="00E147CE" w:rsidRPr="002149C2">
        <w:t xml:space="preserve"> </w:t>
      </w:r>
      <w:r w:rsidRPr="002149C2">
        <w:t>ру</w:t>
      </w:r>
      <w:r w:rsidRPr="002149C2">
        <w:t>б</w:t>
      </w:r>
      <w:r w:rsidRPr="002149C2">
        <w:t>лей»;</w:t>
      </w:r>
    </w:p>
    <w:p w:rsidR="009D69C8" w:rsidRPr="002149C2" w:rsidRDefault="008514D6" w:rsidP="008A146D">
      <w:pPr>
        <w:widowControl w:val="0"/>
        <w:tabs>
          <w:tab w:val="left" w:pos="900"/>
        </w:tabs>
        <w:ind w:firstLine="709"/>
        <w:jc w:val="both"/>
      </w:pPr>
      <w:r w:rsidRPr="002149C2">
        <w:t xml:space="preserve">приложение № </w:t>
      </w:r>
      <w:r w:rsidR="008A146D" w:rsidRPr="002149C2">
        <w:t>7</w:t>
      </w:r>
      <w:r w:rsidRPr="002149C2">
        <w:t xml:space="preserve"> </w:t>
      </w:r>
      <w:r w:rsidR="00E147CE" w:rsidRPr="002149C2">
        <w:t>–</w:t>
      </w:r>
      <w:r w:rsidRPr="002149C2">
        <w:t xml:space="preserve"> новая редакция приложения № 21 «Источники финансирования д</w:t>
      </w:r>
      <w:r w:rsidRPr="002149C2">
        <w:t>е</w:t>
      </w:r>
      <w:r w:rsidRPr="002149C2">
        <w:t>фицита бюджета муниципального района на 2014 год»</w:t>
      </w:r>
      <w:r w:rsidR="00425D28" w:rsidRPr="002149C2">
        <w:t>;</w:t>
      </w:r>
    </w:p>
    <w:p w:rsidR="007C2888" w:rsidRPr="002149C2" w:rsidRDefault="00425D28" w:rsidP="007C2888">
      <w:pPr>
        <w:widowControl w:val="0"/>
        <w:tabs>
          <w:tab w:val="num" w:pos="900"/>
        </w:tabs>
        <w:ind w:firstLine="709"/>
        <w:jc w:val="both"/>
      </w:pPr>
      <w:r w:rsidRPr="002149C2">
        <w:t>приложение № 8 – новая редакция приложения</w:t>
      </w:r>
      <w:r w:rsidR="007C2888" w:rsidRPr="002149C2">
        <w:t xml:space="preserve"> № 30 «Объем иных межбюджетных трансфертов из бюджета муниципального района, передаваемые в бюджеты поселений, тыс. ру</w:t>
      </w:r>
      <w:r w:rsidR="007C2888" w:rsidRPr="002149C2">
        <w:t>б</w:t>
      </w:r>
      <w:r w:rsidR="007C2888" w:rsidRPr="002149C2">
        <w:t>лей».</w:t>
      </w:r>
    </w:p>
    <w:p w:rsidR="00425D28" w:rsidRPr="002149C2" w:rsidRDefault="00425D28" w:rsidP="009D69C8">
      <w:pPr>
        <w:widowControl w:val="0"/>
        <w:tabs>
          <w:tab w:val="left" w:pos="900"/>
        </w:tabs>
        <w:ind w:firstLine="709"/>
        <w:jc w:val="both"/>
      </w:pPr>
    </w:p>
    <w:p w:rsidR="00BC7074" w:rsidRPr="002149C2" w:rsidRDefault="00BC7074">
      <w:pPr>
        <w:autoSpaceDE w:val="0"/>
        <w:ind w:firstLine="709"/>
        <w:jc w:val="both"/>
        <w:rPr>
          <w:spacing w:val="-4"/>
        </w:rPr>
      </w:pPr>
      <w:r w:rsidRPr="002149C2">
        <w:rPr>
          <w:u w:val="single"/>
        </w:rPr>
        <w:t>Доходы</w:t>
      </w:r>
    </w:p>
    <w:p w:rsidR="00BC7074" w:rsidRPr="002149C2" w:rsidRDefault="00BC7074">
      <w:pPr>
        <w:ind w:firstLine="709"/>
        <w:jc w:val="both"/>
        <w:rPr>
          <w:spacing w:val="-4"/>
        </w:rPr>
      </w:pPr>
      <w:r w:rsidRPr="002149C2">
        <w:rPr>
          <w:spacing w:val="-4"/>
        </w:rPr>
        <w:t>Общий объем доходов района состав</w:t>
      </w:r>
      <w:r w:rsidR="00301240" w:rsidRPr="002149C2">
        <w:rPr>
          <w:spacing w:val="-4"/>
        </w:rPr>
        <w:t>и</w:t>
      </w:r>
      <w:r w:rsidRPr="002149C2">
        <w:rPr>
          <w:spacing w:val="-4"/>
        </w:rPr>
        <w:t xml:space="preserve">т </w:t>
      </w:r>
      <w:r w:rsidR="00A518BC" w:rsidRPr="002149C2">
        <w:rPr>
          <w:spacing w:val="-4"/>
        </w:rPr>
        <w:t>5</w:t>
      </w:r>
      <w:r w:rsidR="002149C2" w:rsidRPr="002149C2">
        <w:rPr>
          <w:spacing w:val="-4"/>
        </w:rPr>
        <w:t>4</w:t>
      </w:r>
      <w:r w:rsidR="002B26F5" w:rsidRPr="002149C2">
        <w:rPr>
          <w:spacing w:val="-4"/>
        </w:rPr>
        <w:t>2</w:t>
      </w:r>
      <w:r w:rsidRPr="002149C2">
        <w:rPr>
          <w:spacing w:val="-4"/>
        </w:rPr>
        <w:t> </w:t>
      </w:r>
      <w:r w:rsidR="002B26F5" w:rsidRPr="002149C2">
        <w:rPr>
          <w:spacing w:val="-4"/>
        </w:rPr>
        <w:t>2</w:t>
      </w:r>
      <w:r w:rsidR="002149C2" w:rsidRPr="002149C2">
        <w:rPr>
          <w:spacing w:val="-4"/>
        </w:rPr>
        <w:t>64</w:t>
      </w:r>
      <w:r w:rsidRPr="002149C2">
        <w:rPr>
          <w:spacing w:val="-4"/>
        </w:rPr>
        <w:t>,</w:t>
      </w:r>
      <w:r w:rsidR="002149C2" w:rsidRPr="002149C2">
        <w:rPr>
          <w:spacing w:val="-4"/>
        </w:rPr>
        <w:t>41</w:t>
      </w:r>
      <w:r w:rsidRPr="002149C2">
        <w:rPr>
          <w:spacing w:val="-4"/>
        </w:rPr>
        <w:t xml:space="preserve"> тыс. рублей, из них:</w:t>
      </w:r>
    </w:p>
    <w:p w:rsidR="00BC7074" w:rsidRPr="003B3D41" w:rsidRDefault="00BC7074">
      <w:pPr>
        <w:ind w:firstLine="709"/>
        <w:jc w:val="both"/>
        <w:rPr>
          <w:spacing w:val="-4"/>
        </w:rPr>
      </w:pPr>
      <w:r w:rsidRPr="002149C2">
        <w:rPr>
          <w:spacing w:val="-4"/>
        </w:rPr>
        <w:t xml:space="preserve">- налоговые и неналоговые доходы составят </w:t>
      </w:r>
      <w:r w:rsidR="002149C2" w:rsidRPr="002149C2">
        <w:rPr>
          <w:spacing w:val="-4"/>
        </w:rPr>
        <w:t>52</w:t>
      </w:r>
      <w:r w:rsidRPr="002149C2">
        <w:rPr>
          <w:spacing w:val="-4"/>
        </w:rPr>
        <w:t> </w:t>
      </w:r>
      <w:r w:rsidR="002149C2" w:rsidRPr="002149C2">
        <w:rPr>
          <w:spacing w:val="-4"/>
        </w:rPr>
        <w:t>118</w:t>
      </w:r>
      <w:r w:rsidRPr="002149C2">
        <w:rPr>
          <w:spacing w:val="-4"/>
        </w:rPr>
        <w:t>,</w:t>
      </w:r>
      <w:r w:rsidR="009372CE" w:rsidRPr="002149C2">
        <w:rPr>
          <w:spacing w:val="-4"/>
        </w:rPr>
        <w:t>3</w:t>
      </w:r>
      <w:r w:rsidRPr="002149C2">
        <w:rPr>
          <w:spacing w:val="-4"/>
        </w:rPr>
        <w:t xml:space="preserve">0 </w:t>
      </w:r>
      <w:r w:rsidRPr="003B3D41">
        <w:rPr>
          <w:spacing w:val="-4"/>
        </w:rPr>
        <w:t xml:space="preserve">тыс. рублей, или </w:t>
      </w:r>
      <w:r w:rsidR="002B26F5" w:rsidRPr="003B3D41">
        <w:rPr>
          <w:spacing w:val="-4"/>
        </w:rPr>
        <w:t>9</w:t>
      </w:r>
      <w:r w:rsidRPr="003B3D41">
        <w:rPr>
          <w:spacing w:val="-4"/>
        </w:rPr>
        <w:t>,</w:t>
      </w:r>
      <w:r w:rsidR="003B3D41" w:rsidRPr="003B3D41">
        <w:rPr>
          <w:spacing w:val="-4"/>
        </w:rPr>
        <w:t>61</w:t>
      </w:r>
      <w:r w:rsidRPr="003B3D41">
        <w:rPr>
          <w:spacing w:val="-4"/>
        </w:rPr>
        <w:t>% поступлений от общего объема доходов района;</w:t>
      </w:r>
    </w:p>
    <w:p w:rsidR="00BC7074" w:rsidRPr="003B3D41" w:rsidRDefault="00BC7074">
      <w:pPr>
        <w:ind w:firstLine="709"/>
        <w:jc w:val="both"/>
        <w:rPr>
          <w:spacing w:val="-4"/>
        </w:rPr>
      </w:pPr>
      <w:r w:rsidRPr="003B3D41">
        <w:rPr>
          <w:spacing w:val="-4"/>
        </w:rPr>
        <w:t>- межбюджетные трансферты из бюджетов другого уровня составя</w:t>
      </w:r>
      <w:r w:rsidR="00301240" w:rsidRPr="003B3D41">
        <w:rPr>
          <w:spacing w:val="-4"/>
        </w:rPr>
        <w:t>т</w:t>
      </w:r>
      <w:r w:rsidRPr="003B3D41">
        <w:rPr>
          <w:spacing w:val="-4"/>
        </w:rPr>
        <w:t xml:space="preserve"> 4</w:t>
      </w:r>
      <w:r w:rsidR="002149C2" w:rsidRPr="003B3D41">
        <w:rPr>
          <w:spacing w:val="-4"/>
        </w:rPr>
        <w:t>90</w:t>
      </w:r>
      <w:r w:rsidRPr="003B3D41">
        <w:rPr>
          <w:spacing w:val="-4"/>
        </w:rPr>
        <w:t> </w:t>
      </w:r>
      <w:r w:rsidR="009372CE" w:rsidRPr="003B3D41">
        <w:rPr>
          <w:spacing w:val="-4"/>
        </w:rPr>
        <w:t>1</w:t>
      </w:r>
      <w:r w:rsidR="002149C2" w:rsidRPr="003B3D41">
        <w:rPr>
          <w:spacing w:val="-4"/>
        </w:rPr>
        <w:t>46</w:t>
      </w:r>
      <w:r w:rsidRPr="003B3D41">
        <w:rPr>
          <w:spacing w:val="-4"/>
        </w:rPr>
        <w:t>,</w:t>
      </w:r>
      <w:r w:rsidR="002149C2" w:rsidRPr="003B3D41">
        <w:rPr>
          <w:spacing w:val="-4"/>
        </w:rPr>
        <w:t>11</w:t>
      </w:r>
      <w:r w:rsidRPr="003B3D41">
        <w:rPr>
          <w:spacing w:val="-4"/>
        </w:rPr>
        <w:t xml:space="preserve"> тыс. ру</w:t>
      </w:r>
      <w:r w:rsidRPr="003B3D41">
        <w:rPr>
          <w:spacing w:val="-4"/>
        </w:rPr>
        <w:t>б</w:t>
      </w:r>
      <w:r w:rsidRPr="003B3D41">
        <w:rPr>
          <w:spacing w:val="-4"/>
        </w:rPr>
        <w:t>лей, или 90,</w:t>
      </w:r>
      <w:r w:rsidR="003B3D41" w:rsidRPr="003B3D41">
        <w:rPr>
          <w:spacing w:val="-4"/>
        </w:rPr>
        <w:t>39</w:t>
      </w:r>
      <w:r w:rsidRPr="003B3D41">
        <w:rPr>
          <w:spacing w:val="-4"/>
        </w:rPr>
        <w:t>% от общего объема доходов района.</w:t>
      </w:r>
    </w:p>
    <w:p w:rsidR="00536DB8" w:rsidRPr="003B3D41" w:rsidRDefault="00536DB8" w:rsidP="00536DB8">
      <w:pPr>
        <w:ind w:firstLine="709"/>
        <w:jc w:val="both"/>
        <w:rPr>
          <w:spacing w:val="-4"/>
        </w:rPr>
      </w:pPr>
    </w:p>
    <w:p w:rsidR="005E7E60" w:rsidRDefault="0029584B" w:rsidP="00F07BDA">
      <w:pPr>
        <w:ind w:firstLine="709"/>
        <w:jc w:val="both"/>
        <w:rPr>
          <w:spacing w:val="-4"/>
        </w:rPr>
      </w:pPr>
      <w:r w:rsidRPr="00AF1F0A">
        <w:rPr>
          <w:spacing w:val="-4"/>
        </w:rPr>
        <w:t xml:space="preserve">Проектом Решения </w:t>
      </w:r>
      <w:r w:rsidR="00473AE2" w:rsidRPr="00AF1F0A">
        <w:rPr>
          <w:spacing w:val="-4"/>
        </w:rPr>
        <w:t xml:space="preserve">уточняются плановые назначения за счет краевых средств на </w:t>
      </w:r>
      <w:r w:rsidR="00393C35" w:rsidRPr="00AF1F0A">
        <w:rPr>
          <w:spacing w:val="-4"/>
        </w:rPr>
        <w:t xml:space="preserve">общую </w:t>
      </w:r>
      <w:r w:rsidR="00473AE2" w:rsidRPr="00AF1F0A">
        <w:rPr>
          <w:spacing w:val="-4"/>
        </w:rPr>
        <w:t xml:space="preserve">сумму </w:t>
      </w:r>
      <w:r w:rsidR="00393C35" w:rsidRPr="00AF1F0A">
        <w:rPr>
          <w:spacing w:val="-4"/>
        </w:rPr>
        <w:t>1</w:t>
      </w:r>
      <w:r w:rsidR="00834F18" w:rsidRPr="00AF1F0A">
        <w:rPr>
          <w:spacing w:val="-4"/>
        </w:rPr>
        <w:t>8</w:t>
      </w:r>
      <w:r w:rsidR="00473AE2" w:rsidRPr="00AF1F0A">
        <w:rPr>
          <w:spacing w:val="-4"/>
        </w:rPr>
        <w:t> </w:t>
      </w:r>
      <w:r w:rsidR="005E12D5">
        <w:rPr>
          <w:spacing w:val="-4"/>
        </w:rPr>
        <w:t>8</w:t>
      </w:r>
      <w:r w:rsidR="00834F18" w:rsidRPr="00AF1F0A">
        <w:rPr>
          <w:spacing w:val="-4"/>
        </w:rPr>
        <w:t>0</w:t>
      </w:r>
      <w:r w:rsidR="005E12D5">
        <w:rPr>
          <w:spacing w:val="-4"/>
        </w:rPr>
        <w:t>2</w:t>
      </w:r>
      <w:r w:rsidR="00473AE2" w:rsidRPr="00AF1F0A">
        <w:rPr>
          <w:spacing w:val="-4"/>
        </w:rPr>
        <w:t>,</w:t>
      </w:r>
      <w:r w:rsidR="005E12D5">
        <w:rPr>
          <w:spacing w:val="-4"/>
        </w:rPr>
        <w:t>58</w:t>
      </w:r>
      <w:r w:rsidR="00473AE2" w:rsidRPr="00AF1F0A">
        <w:rPr>
          <w:spacing w:val="-4"/>
        </w:rPr>
        <w:t xml:space="preserve"> тыс. рублей, полученных в виде </w:t>
      </w:r>
      <w:r w:rsidR="001A02FD" w:rsidRPr="00AF1F0A">
        <w:rPr>
          <w:spacing w:val="-4"/>
        </w:rPr>
        <w:t>субсидий</w:t>
      </w:r>
      <w:r w:rsidR="00E560C3" w:rsidRPr="00AF1F0A">
        <w:rPr>
          <w:spacing w:val="-4"/>
        </w:rPr>
        <w:t>,</w:t>
      </w:r>
      <w:r w:rsidR="001A02FD" w:rsidRPr="00AF1F0A">
        <w:rPr>
          <w:spacing w:val="-4"/>
        </w:rPr>
        <w:t xml:space="preserve"> </w:t>
      </w:r>
      <w:r w:rsidR="00473AE2" w:rsidRPr="00AF1F0A">
        <w:rPr>
          <w:spacing w:val="-4"/>
        </w:rPr>
        <w:t>суб</w:t>
      </w:r>
      <w:r w:rsidR="000550D1" w:rsidRPr="00AF1F0A">
        <w:rPr>
          <w:spacing w:val="-4"/>
        </w:rPr>
        <w:t>венций</w:t>
      </w:r>
      <w:r w:rsidR="00E560C3" w:rsidRPr="00AF1F0A">
        <w:rPr>
          <w:spacing w:val="-4"/>
        </w:rPr>
        <w:t xml:space="preserve"> и иных межбюджетных трансфертов</w:t>
      </w:r>
      <w:r w:rsidRPr="00AF1F0A">
        <w:rPr>
          <w:spacing w:val="-4"/>
        </w:rPr>
        <w:t>, в соответствии с уведомлениями государственных органов Пермского края;</w:t>
      </w:r>
      <w:r w:rsidR="00244568" w:rsidRPr="00AF1F0A">
        <w:rPr>
          <w:spacing w:val="-4"/>
        </w:rPr>
        <w:t xml:space="preserve"> </w:t>
      </w:r>
      <w:r w:rsidR="00A44EEB">
        <w:rPr>
          <w:spacing w:val="-4"/>
        </w:rPr>
        <w:t>за счет средств, поступивших из бюджетов поселений на выполнение переданных полномочий, в су</w:t>
      </w:r>
      <w:r w:rsidR="00A44EEB">
        <w:rPr>
          <w:spacing w:val="-4"/>
        </w:rPr>
        <w:t>м</w:t>
      </w:r>
      <w:r w:rsidR="00A44EEB">
        <w:rPr>
          <w:spacing w:val="-4"/>
        </w:rPr>
        <w:t xml:space="preserve">ме 167,80 тыс. рублей; </w:t>
      </w:r>
      <w:r w:rsidRPr="00AF1F0A">
        <w:rPr>
          <w:spacing w:val="-4"/>
        </w:rPr>
        <w:t>уточняется</w:t>
      </w:r>
      <w:r w:rsidR="00393C35" w:rsidRPr="00AF1F0A">
        <w:rPr>
          <w:spacing w:val="-4"/>
        </w:rPr>
        <w:t xml:space="preserve"> </w:t>
      </w:r>
      <w:r w:rsidRPr="00AF1F0A">
        <w:rPr>
          <w:spacing w:val="-4"/>
        </w:rPr>
        <w:t xml:space="preserve">на сумму </w:t>
      </w:r>
      <w:r w:rsidR="00834F18" w:rsidRPr="00AF1F0A">
        <w:rPr>
          <w:spacing w:val="-4"/>
        </w:rPr>
        <w:t>2</w:t>
      </w:r>
      <w:r w:rsidR="007E39B7" w:rsidRPr="00AF1F0A">
        <w:rPr>
          <w:spacing w:val="-4"/>
        </w:rPr>
        <w:t> </w:t>
      </w:r>
      <w:r w:rsidR="00834F18" w:rsidRPr="00AF1F0A">
        <w:rPr>
          <w:spacing w:val="-4"/>
        </w:rPr>
        <w:t>511</w:t>
      </w:r>
      <w:r w:rsidR="007E39B7" w:rsidRPr="00AF1F0A">
        <w:rPr>
          <w:spacing w:val="-4"/>
        </w:rPr>
        <w:t>,</w:t>
      </w:r>
      <w:r w:rsidR="00834F18" w:rsidRPr="00AF1F0A">
        <w:rPr>
          <w:spacing w:val="-4"/>
        </w:rPr>
        <w:t>0</w:t>
      </w:r>
      <w:r w:rsidRPr="00AF1F0A">
        <w:rPr>
          <w:spacing w:val="-4"/>
        </w:rPr>
        <w:t>0 тыс. рублей плановый объем средств по налог</w:t>
      </w:r>
      <w:r w:rsidRPr="00AF1F0A">
        <w:rPr>
          <w:spacing w:val="-4"/>
        </w:rPr>
        <w:t>о</w:t>
      </w:r>
      <w:r w:rsidRPr="00AF1F0A">
        <w:rPr>
          <w:spacing w:val="-4"/>
        </w:rPr>
        <w:t>вым и неналоговым доходам</w:t>
      </w:r>
      <w:r w:rsidR="00006347" w:rsidRPr="00AF1F0A">
        <w:rPr>
          <w:spacing w:val="-4"/>
        </w:rPr>
        <w:t xml:space="preserve"> по итогам исполнения </w:t>
      </w:r>
      <w:r w:rsidR="00E560C3" w:rsidRPr="00AF1F0A">
        <w:rPr>
          <w:spacing w:val="-4"/>
        </w:rPr>
        <w:t>бюдж</w:t>
      </w:r>
      <w:r w:rsidR="00E560C3" w:rsidRPr="00AF1F0A">
        <w:rPr>
          <w:spacing w:val="-4"/>
        </w:rPr>
        <w:t>е</w:t>
      </w:r>
      <w:r w:rsidR="00E560C3" w:rsidRPr="00AF1F0A">
        <w:rPr>
          <w:spacing w:val="-4"/>
        </w:rPr>
        <w:t>та</w:t>
      </w:r>
      <w:r w:rsidR="005E7E60">
        <w:rPr>
          <w:spacing w:val="-4"/>
        </w:rPr>
        <w:t>.</w:t>
      </w:r>
    </w:p>
    <w:p w:rsidR="00F07BDA" w:rsidRPr="00CA22FC" w:rsidRDefault="00F07BDA" w:rsidP="00F07BDA">
      <w:pPr>
        <w:ind w:firstLine="709"/>
        <w:jc w:val="both"/>
        <w:rPr>
          <w:spacing w:val="-4"/>
        </w:rPr>
      </w:pPr>
      <w:r w:rsidRPr="00CA22FC">
        <w:rPr>
          <w:spacing w:val="-4"/>
        </w:rPr>
        <w:t xml:space="preserve">В связи с этим вносятся изменения в приложение № 4 к </w:t>
      </w:r>
      <w:r w:rsidRPr="00CA22FC">
        <w:t>Решению Земского собрания Су</w:t>
      </w:r>
      <w:r w:rsidRPr="00CA22FC">
        <w:t>к</w:t>
      </w:r>
      <w:r w:rsidRPr="00CA22FC">
        <w:t>сунского муниципального района от 2</w:t>
      </w:r>
      <w:r w:rsidR="00E560C3" w:rsidRPr="00CA22FC">
        <w:t>6</w:t>
      </w:r>
      <w:r w:rsidRPr="00CA22FC">
        <w:t>.12.201</w:t>
      </w:r>
      <w:r w:rsidR="00E560C3" w:rsidRPr="00CA22FC">
        <w:t>3</w:t>
      </w:r>
      <w:r w:rsidRPr="00CA22FC">
        <w:t xml:space="preserve"> № </w:t>
      </w:r>
      <w:r w:rsidR="00E560C3" w:rsidRPr="00CA22FC">
        <w:t>149</w:t>
      </w:r>
      <w:r w:rsidRPr="00CA22FC">
        <w:t xml:space="preserve"> «О бюджете Суксунского муниципал</w:t>
      </w:r>
      <w:r w:rsidRPr="00CA22FC">
        <w:t>ь</w:t>
      </w:r>
      <w:r w:rsidRPr="00CA22FC">
        <w:t>но</w:t>
      </w:r>
      <w:r w:rsidR="00E560C3" w:rsidRPr="00CA22FC">
        <w:t>го района на 2014</w:t>
      </w:r>
      <w:r w:rsidRPr="00CA22FC">
        <w:t xml:space="preserve"> год и на плановый период 201</w:t>
      </w:r>
      <w:r w:rsidR="00E560C3" w:rsidRPr="00CA22FC">
        <w:t>5</w:t>
      </w:r>
      <w:r w:rsidRPr="00CA22FC">
        <w:t xml:space="preserve"> и 201</w:t>
      </w:r>
      <w:r w:rsidR="00E560C3" w:rsidRPr="00CA22FC">
        <w:t>6</w:t>
      </w:r>
      <w:r w:rsidRPr="00CA22FC">
        <w:t xml:space="preserve"> годов» (далее – </w:t>
      </w:r>
      <w:r w:rsidRPr="00CA22FC">
        <w:rPr>
          <w:spacing w:val="-4"/>
        </w:rPr>
        <w:t>Решение о бюдж</w:t>
      </w:r>
      <w:r w:rsidRPr="00CA22FC">
        <w:rPr>
          <w:spacing w:val="-4"/>
        </w:rPr>
        <w:t>е</w:t>
      </w:r>
      <w:r w:rsidRPr="00CA22FC">
        <w:rPr>
          <w:spacing w:val="-4"/>
        </w:rPr>
        <w:t>те).</w:t>
      </w:r>
    </w:p>
    <w:p w:rsidR="00F07BDA" w:rsidRPr="00CA22FC" w:rsidRDefault="00F07BDA" w:rsidP="00F07BDA">
      <w:pPr>
        <w:ind w:firstLine="709"/>
        <w:jc w:val="both"/>
        <w:rPr>
          <w:spacing w:val="-4"/>
        </w:rPr>
      </w:pPr>
      <w:r w:rsidRPr="00CA22FC">
        <w:rPr>
          <w:spacing w:val="-4"/>
        </w:rPr>
        <w:t xml:space="preserve">Согласно приложению № 1 к проекту Решения (приложение № 4 к </w:t>
      </w:r>
      <w:r w:rsidRPr="00CA22FC">
        <w:t xml:space="preserve">Решению о бюджете) </w:t>
      </w:r>
      <w:r w:rsidRPr="00CA22FC">
        <w:rPr>
          <w:spacing w:val="-4"/>
        </w:rPr>
        <w:t xml:space="preserve">объём налоговых и неналоговых доходов увеличится на </w:t>
      </w:r>
      <w:r w:rsidR="00CA22FC">
        <w:rPr>
          <w:spacing w:val="-4"/>
        </w:rPr>
        <w:t>2</w:t>
      </w:r>
      <w:r w:rsidR="001A4CD1" w:rsidRPr="00CA22FC">
        <w:rPr>
          <w:spacing w:val="-4"/>
        </w:rPr>
        <w:t> </w:t>
      </w:r>
      <w:r w:rsidR="00123164" w:rsidRPr="00CA22FC">
        <w:rPr>
          <w:spacing w:val="-4"/>
        </w:rPr>
        <w:t>5</w:t>
      </w:r>
      <w:r w:rsidR="00C80DE7">
        <w:rPr>
          <w:spacing w:val="-4"/>
        </w:rPr>
        <w:t>11</w:t>
      </w:r>
      <w:r w:rsidR="001A4CD1" w:rsidRPr="00CA22FC">
        <w:rPr>
          <w:spacing w:val="-4"/>
        </w:rPr>
        <w:t>,</w:t>
      </w:r>
      <w:r w:rsidR="00123164" w:rsidRPr="00CA22FC">
        <w:rPr>
          <w:spacing w:val="-4"/>
        </w:rPr>
        <w:t>0</w:t>
      </w:r>
      <w:r w:rsidRPr="00CA22FC">
        <w:rPr>
          <w:spacing w:val="-4"/>
        </w:rPr>
        <w:t xml:space="preserve">0 тыс. рублей, или на </w:t>
      </w:r>
      <w:r w:rsidR="00C80DE7">
        <w:rPr>
          <w:spacing w:val="-4"/>
        </w:rPr>
        <w:t>5</w:t>
      </w:r>
      <w:r w:rsidRPr="00CA22FC">
        <w:rPr>
          <w:spacing w:val="-4"/>
        </w:rPr>
        <w:t>,</w:t>
      </w:r>
      <w:r w:rsidR="001A4CD1" w:rsidRPr="00CA22FC">
        <w:rPr>
          <w:spacing w:val="-4"/>
        </w:rPr>
        <w:t>0</w:t>
      </w:r>
      <w:r w:rsidR="00C80DE7">
        <w:rPr>
          <w:spacing w:val="-4"/>
        </w:rPr>
        <w:t>6</w:t>
      </w:r>
      <w:r w:rsidRPr="00CA22FC">
        <w:rPr>
          <w:spacing w:val="-4"/>
        </w:rPr>
        <w:t>%; об</w:t>
      </w:r>
      <w:r w:rsidRPr="00CA22FC">
        <w:rPr>
          <w:spacing w:val="-4"/>
        </w:rPr>
        <w:t>ъ</w:t>
      </w:r>
      <w:r w:rsidRPr="00CA22FC">
        <w:rPr>
          <w:spacing w:val="-4"/>
        </w:rPr>
        <w:t xml:space="preserve">ем безвозмездных поступлений </w:t>
      </w:r>
      <w:r w:rsidR="00094C4B" w:rsidRPr="00CA22FC">
        <w:rPr>
          <w:spacing w:val="-4"/>
        </w:rPr>
        <w:t xml:space="preserve">из бюджетов другого уровня </w:t>
      </w:r>
      <w:r w:rsidRPr="00CA22FC">
        <w:rPr>
          <w:spacing w:val="-4"/>
        </w:rPr>
        <w:t xml:space="preserve">увеличится на </w:t>
      </w:r>
      <w:r w:rsidR="00123164" w:rsidRPr="00CA22FC">
        <w:rPr>
          <w:spacing w:val="-4"/>
        </w:rPr>
        <w:t>1</w:t>
      </w:r>
      <w:r w:rsidR="00C80DE7">
        <w:rPr>
          <w:spacing w:val="-4"/>
        </w:rPr>
        <w:t>8</w:t>
      </w:r>
      <w:r w:rsidRPr="00CA22FC">
        <w:rPr>
          <w:spacing w:val="-4"/>
        </w:rPr>
        <w:t> </w:t>
      </w:r>
      <w:r w:rsidR="00C80DE7">
        <w:rPr>
          <w:spacing w:val="-4"/>
        </w:rPr>
        <w:t>9</w:t>
      </w:r>
      <w:r w:rsidR="001A4CD1" w:rsidRPr="00CA22FC">
        <w:rPr>
          <w:spacing w:val="-4"/>
        </w:rPr>
        <w:t>7</w:t>
      </w:r>
      <w:r w:rsidR="00C80DE7">
        <w:rPr>
          <w:spacing w:val="-4"/>
        </w:rPr>
        <w:t>0</w:t>
      </w:r>
      <w:r w:rsidRPr="00CA22FC">
        <w:rPr>
          <w:spacing w:val="-4"/>
        </w:rPr>
        <w:t>,</w:t>
      </w:r>
      <w:r w:rsidR="00C80DE7">
        <w:rPr>
          <w:spacing w:val="-4"/>
        </w:rPr>
        <w:t>72</w:t>
      </w:r>
      <w:r w:rsidRPr="00CA22FC">
        <w:rPr>
          <w:spacing w:val="-4"/>
        </w:rPr>
        <w:t xml:space="preserve"> тыс. ру</w:t>
      </w:r>
      <w:r w:rsidRPr="00CA22FC">
        <w:rPr>
          <w:spacing w:val="-4"/>
        </w:rPr>
        <w:t>б</w:t>
      </w:r>
      <w:r w:rsidRPr="00CA22FC">
        <w:rPr>
          <w:spacing w:val="-4"/>
        </w:rPr>
        <w:t xml:space="preserve">лей, или на </w:t>
      </w:r>
      <w:r w:rsidR="00C80DE7">
        <w:rPr>
          <w:spacing w:val="-4"/>
        </w:rPr>
        <w:t>4</w:t>
      </w:r>
      <w:r w:rsidR="001A4CD1" w:rsidRPr="00CA22FC">
        <w:rPr>
          <w:spacing w:val="-4"/>
        </w:rPr>
        <w:t>,</w:t>
      </w:r>
      <w:r w:rsidR="00C80DE7">
        <w:rPr>
          <w:spacing w:val="-4"/>
        </w:rPr>
        <w:t>03</w:t>
      </w:r>
      <w:r w:rsidRPr="00CA22FC">
        <w:rPr>
          <w:spacing w:val="-4"/>
        </w:rPr>
        <w:t>%.</w:t>
      </w:r>
    </w:p>
    <w:p w:rsidR="00536DB8" w:rsidRPr="00CA22FC" w:rsidRDefault="00536DB8" w:rsidP="00536DB8">
      <w:pPr>
        <w:ind w:firstLine="709"/>
        <w:jc w:val="both"/>
        <w:rPr>
          <w:spacing w:val="-4"/>
        </w:rPr>
      </w:pPr>
      <w:r w:rsidRPr="00CA22FC">
        <w:rPr>
          <w:spacing w:val="-4"/>
        </w:rPr>
        <w:t>Информация об изменении доходов бюджета муниципального района по видам доходов приведена в таблице 1.</w:t>
      </w:r>
    </w:p>
    <w:p w:rsidR="00536DB8" w:rsidRPr="00CA22FC" w:rsidRDefault="00536DB8" w:rsidP="00536DB8">
      <w:pPr>
        <w:jc w:val="right"/>
        <w:rPr>
          <w:spacing w:val="-4"/>
          <w:sz w:val="20"/>
          <w:szCs w:val="20"/>
        </w:rPr>
      </w:pPr>
      <w:r w:rsidRPr="00CA22FC">
        <w:rPr>
          <w:spacing w:val="-4"/>
          <w:sz w:val="20"/>
          <w:szCs w:val="20"/>
        </w:rPr>
        <w:t>Таблица 1</w:t>
      </w:r>
    </w:p>
    <w:p w:rsidR="00536DB8" w:rsidRPr="00CA22FC" w:rsidRDefault="00536DB8" w:rsidP="00536DB8">
      <w:pPr>
        <w:ind w:firstLine="720"/>
        <w:jc w:val="right"/>
        <w:rPr>
          <w:spacing w:val="-4"/>
          <w:sz w:val="20"/>
          <w:szCs w:val="20"/>
        </w:rPr>
      </w:pPr>
      <w:r w:rsidRPr="00CA22FC">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78"/>
        <w:gridCol w:w="1701"/>
        <w:gridCol w:w="1559"/>
        <w:gridCol w:w="1418"/>
      </w:tblGrid>
      <w:tr w:rsidR="00536DB8" w:rsidRPr="00E85324" w:rsidTr="007019D8">
        <w:trPr>
          <w:tblHeader/>
        </w:trPr>
        <w:tc>
          <w:tcPr>
            <w:tcW w:w="567" w:type="dxa"/>
            <w:tcBorders>
              <w:top w:val="single" w:sz="4" w:space="0" w:color="auto"/>
              <w:left w:val="single" w:sz="4" w:space="0" w:color="auto"/>
              <w:bottom w:val="single" w:sz="4" w:space="0" w:color="auto"/>
              <w:right w:val="single" w:sz="4" w:space="0" w:color="auto"/>
            </w:tcBorders>
            <w:hideMark/>
          </w:tcPr>
          <w:p w:rsidR="00536DB8" w:rsidRPr="00E85324" w:rsidRDefault="00536DB8" w:rsidP="00D41667">
            <w:pPr>
              <w:spacing w:line="160" w:lineRule="exact"/>
              <w:jc w:val="center"/>
              <w:rPr>
                <w:b/>
                <w:spacing w:val="-4"/>
                <w:sz w:val="18"/>
                <w:szCs w:val="18"/>
              </w:rPr>
            </w:pPr>
            <w:r w:rsidRPr="00E85324">
              <w:rPr>
                <w:b/>
                <w:spacing w:val="-4"/>
                <w:sz w:val="18"/>
                <w:szCs w:val="18"/>
              </w:rPr>
              <w:t>№ п/п</w:t>
            </w:r>
          </w:p>
        </w:tc>
        <w:tc>
          <w:tcPr>
            <w:tcW w:w="4678" w:type="dxa"/>
            <w:tcBorders>
              <w:top w:val="single" w:sz="4" w:space="0" w:color="auto"/>
              <w:left w:val="single" w:sz="4" w:space="0" w:color="auto"/>
              <w:bottom w:val="single" w:sz="4" w:space="0" w:color="auto"/>
              <w:right w:val="single" w:sz="4" w:space="0" w:color="auto"/>
            </w:tcBorders>
            <w:hideMark/>
          </w:tcPr>
          <w:p w:rsidR="00536DB8" w:rsidRPr="00E85324" w:rsidRDefault="00536DB8" w:rsidP="00D41667">
            <w:pPr>
              <w:spacing w:line="160" w:lineRule="exact"/>
              <w:jc w:val="center"/>
              <w:rPr>
                <w:b/>
                <w:spacing w:val="-4"/>
                <w:sz w:val="18"/>
                <w:szCs w:val="18"/>
              </w:rPr>
            </w:pPr>
            <w:r w:rsidRPr="00E85324">
              <w:rPr>
                <w:b/>
                <w:spacing w:val="-4"/>
                <w:sz w:val="18"/>
                <w:szCs w:val="18"/>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hideMark/>
          </w:tcPr>
          <w:p w:rsidR="00536DB8" w:rsidRPr="00E85324" w:rsidRDefault="00536DB8" w:rsidP="004D7138">
            <w:pPr>
              <w:spacing w:line="160" w:lineRule="exact"/>
              <w:jc w:val="center"/>
              <w:rPr>
                <w:b/>
                <w:spacing w:val="-4"/>
                <w:sz w:val="18"/>
                <w:szCs w:val="18"/>
              </w:rPr>
            </w:pPr>
            <w:r w:rsidRPr="00E85324">
              <w:rPr>
                <w:b/>
                <w:spacing w:val="-4"/>
                <w:sz w:val="18"/>
                <w:szCs w:val="18"/>
              </w:rPr>
              <w:t xml:space="preserve">Решение ЗС от </w:t>
            </w:r>
            <w:r w:rsidR="007F71CD" w:rsidRPr="00E85324">
              <w:rPr>
                <w:b/>
                <w:spacing w:val="-4"/>
                <w:sz w:val="18"/>
                <w:szCs w:val="18"/>
              </w:rPr>
              <w:t>2</w:t>
            </w:r>
            <w:r w:rsidR="004D7138" w:rsidRPr="00E85324">
              <w:rPr>
                <w:b/>
                <w:spacing w:val="-4"/>
                <w:sz w:val="18"/>
                <w:szCs w:val="18"/>
              </w:rPr>
              <w:t>3</w:t>
            </w:r>
            <w:r w:rsidRPr="00E85324">
              <w:rPr>
                <w:b/>
                <w:spacing w:val="-4"/>
                <w:sz w:val="18"/>
                <w:szCs w:val="18"/>
              </w:rPr>
              <w:t>.</w:t>
            </w:r>
            <w:r w:rsidR="004D7138" w:rsidRPr="00E85324">
              <w:rPr>
                <w:b/>
                <w:spacing w:val="-4"/>
                <w:sz w:val="18"/>
                <w:szCs w:val="18"/>
              </w:rPr>
              <w:t>1</w:t>
            </w:r>
            <w:r w:rsidRPr="00E85324">
              <w:rPr>
                <w:b/>
                <w:spacing w:val="-4"/>
                <w:sz w:val="18"/>
                <w:szCs w:val="18"/>
              </w:rPr>
              <w:t>0.201</w:t>
            </w:r>
            <w:r w:rsidR="00D41667" w:rsidRPr="00E85324">
              <w:rPr>
                <w:b/>
                <w:spacing w:val="-4"/>
                <w:sz w:val="18"/>
                <w:szCs w:val="18"/>
              </w:rPr>
              <w:t>4</w:t>
            </w:r>
            <w:r w:rsidRPr="00E85324">
              <w:rPr>
                <w:b/>
                <w:spacing w:val="-4"/>
                <w:sz w:val="18"/>
                <w:szCs w:val="18"/>
              </w:rPr>
              <w:t xml:space="preserve"> № 1</w:t>
            </w:r>
            <w:r w:rsidR="004D7138" w:rsidRPr="00E85324">
              <w:rPr>
                <w:b/>
                <w:spacing w:val="-4"/>
                <w:sz w:val="18"/>
                <w:szCs w:val="18"/>
              </w:rPr>
              <w:t>94</w:t>
            </w:r>
          </w:p>
        </w:tc>
        <w:tc>
          <w:tcPr>
            <w:tcW w:w="1559" w:type="dxa"/>
            <w:tcBorders>
              <w:top w:val="single" w:sz="4" w:space="0" w:color="auto"/>
              <w:left w:val="single" w:sz="4" w:space="0" w:color="auto"/>
              <w:bottom w:val="single" w:sz="4" w:space="0" w:color="auto"/>
              <w:right w:val="single" w:sz="4" w:space="0" w:color="auto"/>
            </w:tcBorders>
            <w:hideMark/>
          </w:tcPr>
          <w:p w:rsidR="00536DB8" w:rsidRPr="00E85324" w:rsidRDefault="00536DB8" w:rsidP="00D41667">
            <w:pPr>
              <w:spacing w:line="160" w:lineRule="exact"/>
              <w:jc w:val="center"/>
              <w:rPr>
                <w:b/>
                <w:spacing w:val="-4"/>
                <w:sz w:val="18"/>
                <w:szCs w:val="18"/>
              </w:rPr>
            </w:pPr>
            <w:r w:rsidRPr="00E85324">
              <w:rPr>
                <w:b/>
                <w:spacing w:val="-4"/>
                <w:sz w:val="18"/>
                <w:szCs w:val="18"/>
              </w:rPr>
              <w:t>Проект Реш</w:t>
            </w:r>
            <w:r w:rsidRPr="00E85324">
              <w:rPr>
                <w:b/>
                <w:spacing w:val="-4"/>
                <w:sz w:val="18"/>
                <w:szCs w:val="18"/>
              </w:rPr>
              <w:t>е</w:t>
            </w:r>
            <w:r w:rsidR="00A5017F" w:rsidRPr="00E85324">
              <w:rPr>
                <w:b/>
                <w:spacing w:val="-4"/>
                <w:sz w:val="18"/>
                <w:szCs w:val="18"/>
              </w:rPr>
              <w:t>ния</w:t>
            </w:r>
          </w:p>
        </w:tc>
        <w:tc>
          <w:tcPr>
            <w:tcW w:w="1418" w:type="dxa"/>
            <w:tcBorders>
              <w:top w:val="single" w:sz="4" w:space="0" w:color="auto"/>
              <w:left w:val="single" w:sz="4" w:space="0" w:color="auto"/>
              <w:bottom w:val="single" w:sz="4" w:space="0" w:color="auto"/>
              <w:right w:val="single" w:sz="4" w:space="0" w:color="auto"/>
            </w:tcBorders>
            <w:hideMark/>
          </w:tcPr>
          <w:p w:rsidR="00536DB8" w:rsidRPr="00E85324" w:rsidRDefault="00536DB8" w:rsidP="00D41667">
            <w:pPr>
              <w:spacing w:line="160" w:lineRule="exact"/>
              <w:jc w:val="center"/>
              <w:rPr>
                <w:b/>
                <w:spacing w:val="-4"/>
                <w:sz w:val="18"/>
                <w:szCs w:val="18"/>
              </w:rPr>
            </w:pPr>
            <w:r w:rsidRPr="00E85324">
              <w:rPr>
                <w:b/>
                <w:spacing w:val="-4"/>
                <w:sz w:val="18"/>
                <w:szCs w:val="18"/>
              </w:rPr>
              <w:t>Отклонение</w:t>
            </w:r>
          </w:p>
        </w:tc>
      </w:tr>
      <w:tr w:rsidR="00536DB8" w:rsidRPr="00E85324" w:rsidTr="007019D8">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36DB8" w:rsidRPr="00E85324" w:rsidRDefault="00536DB8" w:rsidP="00D41667">
            <w:pPr>
              <w:ind w:right="-82"/>
              <w:jc w:val="center"/>
              <w:rPr>
                <w:spacing w:val="-4"/>
                <w:sz w:val="18"/>
                <w:szCs w:val="18"/>
              </w:rPr>
            </w:pPr>
            <w:r w:rsidRPr="00E85324">
              <w:rPr>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536DB8" w:rsidRPr="00E85324" w:rsidRDefault="00536DB8" w:rsidP="00D41667">
            <w:pPr>
              <w:ind w:left="-139" w:right="-82" w:firstLine="28"/>
              <w:jc w:val="center"/>
              <w:rPr>
                <w:spacing w:val="-4"/>
                <w:sz w:val="18"/>
                <w:szCs w:val="18"/>
              </w:rPr>
            </w:pPr>
            <w:r w:rsidRPr="00E85324">
              <w:rPr>
                <w:spacing w:val="-4"/>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36DB8" w:rsidRPr="00E85324" w:rsidRDefault="00536DB8" w:rsidP="00D41667">
            <w:pPr>
              <w:ind w:right="-82"/>
              <w:jc w:val="center"/>
              <w:rPr>
                <w:spacing w:val="-4"/>
                <w:sz w:val="18"/>
                <w:szCs w:val="18"/>
              </w:rPr>
            </w:pPr>
            <w:r w:rsidRPr="00E85324">
              <w:rPr>
                <w:spacing w:val="-4"/>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6DB8" w:rsidRPr="00E85324" w:rsidRDefault="00536DB8" w:rsidP="00D41667">
            <w:pPr>
              <w:ind w:right="-82" w:firstLine="9"/>
              <w:jc w:val="center"/>
              <w:rPr>
                <w:spacing w:val="-4"/>
                <w:sz w:val="18"/>
                <w:szCs w:val="18"/>
              </w:rPr>
            </w:pPr>
            <w:r w:rsidRPr="00E85324">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6DB8" w:rsidRPr="00E85324" w:rsidRDefault="00536DB8" w:rsidP="00D41667">
            <w:pPr>
              <w:ind w:right="-82"/>
              <w:jc w:val="center"/>
              <w:rPr>
                <w:spacing w:val="-4"/>
                <w:sz w:val="18"/>
                <w:szCs w:val="18"/>
              </w:rPr>
            </w:pPr>
            <w:r w:rsidRPr="00E85324">
              <w:rPr>
                <w:spacing w:val="-4"/>
                <w:sz w:val="18"/>
                <w:szCs w:val="18"/>
              </w:rPr>
              <w:t>5</w:t>
            </w:r>
          </w:p>
        </w:tc>
      </w:tr>
      <w:tr w:rsidR="004D7138" w:rsidRPr="00E85324" w:rsidTr="00D41667">
        <w:tc>
          <w:tcPr>
            <w:tcW w:w="567"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jc w:val="center"/>
              <w:rPr>
                <w:b/>
                <w:spacing w:val="-4"/>
                <w:sz w:val="18"/>
                <w:szCs w:val="18"/>
              </w:rPr>
            </w:pPr>
            <w:r w:rsidRPr="00E85324">
              <w:rPr>
                <w:b/>
                <w:spacing w:val="-4"/>
                <w:sz w:val="18"/>
                <w:szCs w:val="18"/>
              </w:rPr>
              <w:t>1.</w:t>
            </w:r>
          </w:p>
        </w:tc>
        <w:tc>
          <w:tcPr>
            <w:tcW w:w="4678"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widowControl w:val="0"/>
              <w:rPr>
                <w:b/>
                <w:spacing w:val="-4"/>
                <w:sz w:val="18"/>
                <w:szCs w:val="18"/>
              </w:rPr>
            </w:pPr>
            <w:r w:rsidRPr="00E85324">
              <w:rPr>
                <w:b/>
                <w:spacing w:val="-4"/>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4D7138" w:rsidRPr="00E85324" w:rsidRDefault="004D7138" w:rsidP="00441BF4">
            <w:pPr>
              <w:ind w:firstLine="9"/>
              <w:jc w:val="right"/>
              <w:rPr>
                <w:b/>
                <w:spacing w:val="-4"/>
                <w:sz w:val="18"/>
                <w:szCs w:val="18"/>
              </w:rPr>
            </w:pPr>
            <w:r w:rsidRPr="00E85324">
              <w:rPr>
                <w:b/>
                <w:spacing w:val="-4"/>
                <w:sz w:val="18"/>
                <w:szCs w:val="18"/>
              </w:rPr>
              <w:t>49 607,30</w:t>
            </w:r>
          </w:p>
        </w:tc>
        <w:tc>
          <w:tcPr>
            <w:tcW w:w="1559" w:type="dxa"/>
            <w:tcBorders>
              <w:top w:val="single" w:sz="4" w:space="0" w:color="auto"/>
              <w:left w:val="single" w:sz="4" w:space="0" w:color="auto"/>
              <w:bottom w:val="single" w:sz="4" w:space="0" w:color="auto"/>
              <w:right w:val="single" w:sz="4" w:space="0" w:color="auto"/>
            </w:tcBorders>
            <w:hideMark/>
          </w:tcPr>
          <w:p w:rsidR="004D7138" w:rsidRPr="00E85324" w:rsidRDefault="00E85324" w:rsidP="00441BF4">
            <w:pPr>
              <w:ind w:firstLine="9"/>
              <w:jc w:val="right"/>
              <w:rPr>
                <w:b/>
                <w:spacing w:val="-4"/>
                <w:sz w:val="18"/>
                <w:szCs w:val="18"/>
              </w:rPr>
            </w:pPr>
            <w:r w:rsidRPr="00E85324">
              <w:rPr>
                <w:b/>
                <w:spacing w:val="-4"/>
                <w:sz w:val="18"/>
                <w:szCs w:val="18"/>
              </w:rPr>
              <w:t>52</w:t>
            </w:r>
            <w:r w:rsidR="004D7138" w:rsidRPr="00E85324">
              <w:rPr>
                <w:b/>
                <w:spacing w:val="-4"/>
                <w:sz w:val="18"/>
                <w:szCs w:val="18"/>
              </w:rPr>
              <w:t> </w:t>
            </w:r>
            <w:r w:rsidRPr="00E85324">
              <w:rPr>
                <w:b/>
                <w:spacing w:val="-4"/>
                <w:sz w:val="18"/>
                <w:szCs w:val="18"/>
              </w:rPr>
              <w:t>118</w:t>
            </w:r>
            <w:r w:rsidR="004D7138" w:rsidRPr="00E85324">
              <w:rPr>
                <w:b/>
                <w:spacing w:val="-4"/>
                <w:sz w:val="18"/>
                <w:szCs w:val="18"/>
              </w:rPr>
              <w:t>,30</w:t>
            </w:r>
          </w:p>
        </w:tc>
        <w:tc>
          <w:tcPr>
            <w:tcW w:w="1418" w:type="dxa"/>
            <w:tcBorders>
              <w:top w:val="single" w:sz="4" w:space="0" w:color="auto"/>
              <w:left w:val="single" w:sz="4" w:space="0" w:color="auto"/>
              <w:bottom w:val="single" w:sz="4" w:space="0" w:color="auto"/>
              <w:right w:val="single" w:sz="4" w:space="0" w:color="auto"/>
            </w:tcBorders>
          </w:tcPr>
          <w:p w:rsidR="004D7138" w:rsidRPr="00E85324" w:rsidRDefault="004D7138" w:rsidP="00441BF4">
            <w:pPr>
              <w:ind w:firstLine="24"/>
              <w:jc w:val="right"/>
              <w:rPr>
                <w:b/>
                <w:spacing w:val="-4"/>
                <w:sz w:val="18"/>
                <w:szCs w:val="18"/>
              </w:rPr>
            </w:pPr>
            <w:r w:rsidRPr="00E85324">
              <w:rPr>
                <w:b/>
                <w:spacing w:val="-4"/>
                <w:sz w:val="18"/>
                <w:szCs w:val="18"/>
              </w:rPr>
              <w:t>+</w:t>
            </w:r>
            <w:r w:rsidR="00E85324" w:rsidRPr="00E85324">
              <w:rPr>
                <w:b/>
                <w:spacing w:val="-4"/>
                <w:sz w:val="18"/>
                <w:szCs w:val="18"/>
              </w:rPr>
              <w:t>2</w:t>
            </w:r>
            <w:r w:rsidRPr="00E85324">
              <w:rPr>
                <w:b/>
                <w:spacing w:val="-4"/>
                <w:sz w:val="18"/>
                <w:szCs w:val="18"/>
              </w:rPr>
              <w:t> 5</w:t>
            </w:r>
            <w:r w:rsidR="00E85324" w:rsidRPr="00E85324">
              <w:rPr>
                <w:b/>
                <w:spacing w:val="-4"/>
                <w:sz w:val="18"/>
                <w:szCs w:val="18"/>
              </w:rPr>
              <w:t>11</w:t>
            </w:r>
            <w:r w:rsidRPr="00E85324">
              <w:rPr>
                <w:b/>
                <w:spacing w:val="-4"/>
                <w:sz w:val="18"/>
                <w:szCs w:val="18"/>
              </w:rPr>
              <w:t>,00</w:t>
            </w:r>
          </w:p>
        </w:tc>
      </w:tr>
      <w:tr w:rsidR="004D7138" w:rsidRPr="00E85324" w:rsidTr="00D41667">
        <w:tc>
          <w:tcPr>
            <w:tcW w:w="567"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jc w:val="center"/>
              <w:rPr>
                <w:b/>
                <w:spacing w:val="-4"/>
                <w:sz w:val="18"/>
                <w:szCs w:val="18"/>
              </w:rPr>
            </w:pPr>
            <w:r w:rsidRPr="00E85324">
              <w:rPr>
                <w:b/>
                <w:spacing w:val="-4"/>
                <w:sz w:val="18"/>
                <w:szCs w:val="18"/>
              </w:rPr>
              <w:t>2.</w:t>
            </w:r>
          </w:p>
        </w:tc>
        <w:tc>
          <w:tcPr>
            <w:tcW w:w="4678"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widowControl w:val="0"/>
              <w:rPr>
                <w:b/>
                <w:spacing w:val="-4"/>
                <w:sz w:val="18"/>
                <w:szCs w:val="18"/>
              </w:rPr>
            </w:pPr>
            <w:r w:rsidRPr="00E85324">
              <w:rPr>
                <w:b/>
                <w:spacing w:val="-4"/>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9"/>
              <w:jc w:val="right"/>
              <w:rPr>
                <w:b/>
                <w:spacing w:val="-4"/>
                <w:sz w:val="18"/>
                <w:szCs w:val="18"/>
              </w:rPr>
            </w:pPr>
            <w:r w:rsidRPr="00E85324">
              <w:rPr>
                <w:b/>
                <w:spacing w:val="-4"/>
                <w:sz w:val="18"/>
                <w:szCs w:val="18"/>
              </w:rPr>
              <w:t>471 175,69</w:t>
            </w:r>
          </w:p>
        </w:tc>
        <w:tc>
          <w:tcPr>
            <w:tcW w:w="1559"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9"/>
              <w:jc w:val="right"/>
              <w:rPr>
                <w:b/>
                <w:spacing w:val="-4"/>
                <w:sz w:val="18"/>
                <w:szCs w:val="18"/>
              </w:rPr>
            </w:pPr>
            <w:r w:rsidRPr="00E85324">
              <w:rPr>
                <w:b/>
                <w:spacing w:val="-4"/>
                <w:sz w:val="18"/>
                <w:szCs w:val="18"/>
              </w:rPr>
              <w:t>4</w:t>
            </w:r>
            <w:r w:rsidR="00E85324" w:rsidRPr="00E85324">
              <w:rPr>
                <w:b/>
                <w:spacing w:val="-4"/>
                <w:sz w:val="18"/>
                <w:szCs w:val="18"/>
              </w:rPr>
              <w:t>90</w:t>
            </w:r>
            <w:r w:rsidRPr="00E85324">
              <w:rPr>
                <w:b/>
                <w:spacing w:val="-4"/>
                <w:sz w:val="18"/>
                <w:szCs w:val="18"/>
              </w:rPr>
              <w:t> 1</w:t>
            </w:r>
            <w:r w:rsidR="00E85324" w:rsidRPr="00E85324">
              <w:rPr>
                <w:b/>
                <w:spacing w:val="-4"/>
                <w:sz w:val="18"/>
                <w:szCs w:val="18"/>
              </w:rPr>
              <w:t>46</w:t>
            </w:r>
            <w:r w:rsidRPr="00E85324">
              <w:rPr>
                <w:b/>
                <w:spacing w:val="-4"/>
                <w:sz w:val="18"/>
                <w:szCs w:val="18"/>
              </w:rPr>
              <w:t>,</w:t>
            </w:r>
            <w:r w:rsidR="00E85324" w:rsidRPr="00E85324">
              <w:rPr>
                <w:b/>
                <w:spacing w:val="-4"/>
                <w:sz w:val="18"/>
                <w:szCs w:val="18"/>
              </w:rPr>
              <w:t>11</w:t>
            </w:r>
          </w:p>
        </w:tc>
        <w:tc>
          <w:tcPr>
            <w:tcW w:w="1418"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24"/>
              <w:jc w:val="right"/>
              <w:rPr>
                <w:b/>
                <w:spacing w:val="-4"/>
                <w:sz w:val="18"/>
                <w:szCs w:val="18"/>
              </w:rPr>
            </w:pPr>
            <w:r w:rsidRPr="00E85324">
              <w:rPr>
                <w:b/>
                <w:spacing w:val="-4"/>
                <w:sz w:val="18"/>
                <w:szCs w:val="18"/>
              </w:rPr>
              <w:t>+1</w:t>
            </w:r>
            <w:r w:rsidR="00E85324" w:rsidRPr="00E85324">
              <w:rPr>
                <w:b/>
                <w:spacing w:val="-4"/>
                <w:sz w:val="18"/>
                <w:szCs w:val="18"/>
              </w:rPr>
              <w:t>8</w:t>
            </w:r>
            <w:r w:rsidRPr="00E85324">
              <w:rPr>
                <w:b/>
                <w:spacing w:val="-4"/>
                <w:sz w:val="18"/>
                <w:szCs w:val="18"/>
              </w:rPr>
              <w:t> </w:t>
            </w:r>
            <w:r w:rsidR="00E85324" w:rsidRPr="00E85324">
              <w:rPr>
                <w:b/>
                <w:spacing w:val="-4"/>
                <w:sz w:val="18"/>
                <w:szCs w:val="18"/>
              </w:rPr>
              <w:t>9</w:t>
            </w:r>
            <w:r w:rsidRPr="00E85324">
              <w:rPr>
                <w:b/>
                <w:spacing w:val="-4"/>
                <w:sz w:val="18"/>
                <w:szCs w:val="18"/>
              </w:rPr>
              <w:t>7</w:t>
            </w:r>
            <w:r w:rsidR="00E85324" w:rsidRPr="00E85324">
              <w:rPr>
                <w:b/>
                <w:spacing w:val="-4"/>
                <w:sz w:val="18"/>
                <w:szCs w:val="18"/>
              </w:rPr>
              <w:t>0</w:t>
            </w:r>
            <w:r w:rsidRPr="00E85324">
              <w:rPr>
                <w:b/>
                <w:spacing w:val="-4"/>
                <w:sz w:val="18"/>
                <w:szCs w:val="18"/>
              </w:rPr>
              <w:t>,</w:t>
            </w:r>
            <w:r w:rsidR="00E85324" w:rsidRPr="00E85324">
              <w:rPr>
                <w:b/>
                <w:spacing w:val="-4"/>
                <w:sz w:val="18"/>
                <w:szCs w:val="18"/>
              </w:rPr>
              <w:t>72</w:t>
            </w:r>
          </w:p>
        </w:tc>
      </w:tr>
      <w:tr w:rsidR="004D7138" w:rsidRPr="00E85324"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jc w:val="center"/>
              <w:rPr>
                <w:spacing w:val="-4"/>
                <w:sz w:val="18"/>
                <w:szCs w:val="18"/>
              </w:rPr>
            </w:pPr>
            <w:r w:rsidRPr="00E85324">
              <w:rPr>
                <w:spacing w:val="-4"/>
                <w:sz w:val="18"/>
                <w:szCs w:val="18"/>
              </w:rPr>
              <w:t>2.1.</w:t>
            </w:r>
          </w:p>
        </w:tc>
        <w:tc>
          <w:tcPr>
            <w:tcW w:w="4678"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widowControl w:val="0"/>
              <w:rPr>
                <w:spacing w:val="-4"/>
                <w:sz w:val="18"/>
                <w:szCs w:val="18"/>
              </w:rPr>
            </w:pPr>
            <w:r w:rsidRPr="00E85324">
              <w:rPr>
                <w:spacing w:val="-4"/>
                <w:sz w:val="18"/>
                <w:szCs w:val="1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9"/>
              <w:jc w:val="right"/>
              <w:rPr>
                <w:spacing w:val="-4"/>
                <w:sz w:val="18"/>
                <w:szCs w:val="18"/>
              </w:rPr>
            </w:pPr>
            <w:r w:rsidRPr="00E85324">
              <w:rPr>
                <w:spacing w:val="-4"/>
                <w:sz w:val="18"/>
                <w:szCs w:val="18"/>
              </w:rPr>
              <w:t>178 849,30</w:t>
            </w:r>
          </w:p>
        </w:tc>
        <w:tc>
          <w:tcPr>
            <w:tcW w:w="1559"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9"/>
              <w:jc w:val="right"/>
              <w:rPr>
                <w:spacing w:val="-4"/>
                <w:sz w:val="18"/>
                <w:szCs w:val="18"/>
              </w:rPr>
            </w:pPr>
            <w:r w:rsidRPr="00E85324">
              <w:rPr>
                <w:spacing w:val="-4"/>
                <w:sz w:val="18"/>
                <w:szCs w:val="18"/>
              </w:rPr>
              <w:t>178 849,30</w:t>
            </w:r>
          </w:p>
        </w:tc>
        <w:tc>
          <w:tcPr>
            <w:tcW w:w="1418"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24"/>
              <w:jc w:val="right"/>
              <w:rPr>
                <w:spacing w:val="-4"/>
                <w:sz w:val="18"/>
                <w:szCs w:val="18"/>
              </w:rPr>
            </w:pPr>
            <w:r w:rsidRPr="00E85324">
              <w:rPr>
                <w:spacing w:val="-4"/>
                <w:sz w:val="18"/>
                <w:szCs w:val="18"/>
              </w:rPr>
              <w:t>0</w:t>
            </w:r>
          </w:p>
        </w:tc>
      </w:tr>
      <w:tr w:rsidR="004D7138" w:rsidRPr="00E85324"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jc w:val="center"/>
              <w:rPr>
                <w:spacing w:val="-4"/>
                <w:sz w:val="18"/>
                <w:szCs w:val="18"/>
              </w:rPr>
            </w:pPr>
            <w:r w:rsidRPr="00E85324">
              <w:rPr>
                <w:spacing w:val="-4"/>
                <w:sz w:val="18"/>
                <w:szCs w:val="18"/>
              </w:rPr>
              <w:t>2.2.</w:t>
            </w:r>
          </w:p>
        </w:tc>
        <w:tc>
          <w:tcPr>
            <w:tcW w:w="4678"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widowControl w:val="0"/>
              <w:rPr>
                <w:spacing w:val="-4"/>
                <w:sz w:val="18"/>
                <w:szCs w:val="18"/>
              </w:rPr>
            </w:pPr>
            <w:r w:rsidRPr="00E85324">
              <w:rPr>
                <w:spacing w:val="-4"/>
                <w:sz w:val="18"/>
                <w:szCs w:val="18"/>
              </w:rPr>
              <w:t>Субсидии бюджетам бюджетной системы Российской Ф</w:t>
            </w:r>
            <w:r w:rsidRPr="00E85324">
              <w:rPr>
                <w:spacing w:val="-4"/>
                <w:sz w:val="18"/>
                <w:szCs w:val="18"/>
              </w:rPr>
              <w:t>е</w:t>
            </w:r>
            <w:r w:rsidRPr="00E85324">
              <w:rPr>
                <w:spacing w:val="-4"/>
                <w:sz w:val="18"/>
                <w:szCs w:val="18"/>
              </w:rPr>
              <w:t>дерации (межбюджетные субс</w:t>
            </w:r>
            <w:r w:rsidRPr="00E85324">
              <w:rPr>
                <w:spacing w:val="-4"/>
                <w:sz w:val="18"/>
                <w:szCs w:val="18"/>
              </w:rPr>
              <w:t>и</w:t>
            </w:r>
            <w:r w:rsidRPr="00E85324">
              <w:rPr>
                <w:spacing w:val="-4"/>
                <w:sz w:val="18"/>
                <w:szCs w:val="18"/>
              </w:rPr>
              <w:t>дии)</w:t>
            </w:r>
          </w:p>
        </w:tc>
        <w:tc>
          <w:tcPr>
            <w:tcW w:w="1701"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9"/>
              <w:jc w:val="right"/>
              <w:rPr>
                <w:spacing w:val="-4"/>
                <w:sz w:val="18"/>
                <w:szCs w:val="18"/>
              </w:rPr>
            </w:pPr>
            <w:r w:rsidRPr="00E85324">
              <w:rPr>
                <w:spacing w:val="-4"/>
                <w:sz w:val="18"/>
                <w:szCs w:val="18"/>
              </w:rPr>
              <w:t>52 433,04</w:t>
            </w:r>
          </w:p>
        </w:tc>
        <w:tc>
          <w:tcPr>
            <w:tcW w:w="1559" w:type="dxa"/>
            <w:tcBorders>
              <w:top w:val="single" w:sz="4" w:space="0" w:color="auto"/>
              <w:left w:val="single" w:sz="4" w:space="0" w:color="auto"/>
              <w:bottom w:val="single" w:sz="4" w:space="0" w:color="auto"/>
              <w:right w:val="single" w:sz="4" w:space="0" w:color="auto"/>
            </w:tcBorders>
            <w:hideMark/>
          </w:tcPr>
          <w:p w:rsidR="004D7138" w:rsidRPr="00E85324" w:rsidRDefault="00E85324" w:rsidP="00441BF4">
            <w:pPr>
              <w:ind w:firstLine="9"/>
              <w:jc w:val="right"/>
              <w:rPr>
                <w:spacing w:val="-4"/>
                <w:sz w:val="18"/>
                <w:szCs w:val="18"/>
              </w:rPr>
            </w:pPr>
            <w:r w:rsidRPr="00E85324">
              <w:rPr>
                <w:spacing w:val="-4"/>
                <w:sz w:val="18"/>
                <w:szCs w:val="18"/>
              </w:rPr>
              <w:t>46</w:t>
            </w:r>
            <w:r w:rsidR="004D7138" w:rsidRPr="00E85324">
              <w:rPr>
                <w:spacing w:val="-4"/>
                <w:sz w:val="18"/>
                <w:szCs w:val="18"/>
              </w:rPr>
              <w:t> </w:t>
            </w:r>
            <w:r w:rsidRPr="00E85324">
              <w:rPr>
                <w:spacing w:val="-4"/>
                <w:sz w:val="18"/>
                <w:szCs w:val="18"/>
              </w:rPr>
              <w:t>784</w:t>
            </w:r>
            <w:r w:rsidR="004D7138" w:rsidRPr="00E85324">
              <w:rPr>
                <w:spacing w:val="-4"/>
                <w:sz w:val="18"/>
                <w:szCs w:val="18"/>
              </w:rPr>
              <w:t>,</w:t>
            </w:r>
            <w:r w:rsidRPr="00E85324">
              <w:rPr>
                <w:spacing w:val="-4"/>
                <w:sz w:val="18"/>
                <w:szCs w:val="18"/>
              </w:rPr>
              <w:t>2</w:t>
            </w:r>
            <w:r w:rsidR="004D7138" w:rsidRPr="00E85324">
              <w:rPr>
                <w:spacing w:val="-4"/>
                <w:sz w:val="18"/>
                <w:szCs w:val="18"/>
              </w:rPr>
              <w:t>4</w:t>
            </w:r>
          </w:p>
        </w:tc>
        <w:tc>
          <w:tcPr>
            <w:tcW w:w="1418" w:type="dxa"/>
            <w:tcBorders>
              <w:top w:val="single" w:sz="4" w:space="0" w:color="auto"/>
              <w:left w:val="single" w:sz="4" w:space="0" w:color="auto"/>
              <w:bottom w:val="single" w:sz="4" w:space="0" w:color="auto"/>
              <w:right w:val="single" w:sz="4" w:space="0" w:color="auto"/>
            </w:tcBorders>
            <w:hideMark/>
          </w:tcPr>
          <w:p w:rsidR="004D7138" w:rsidRPr="00E85324" w:rsidRDefault="00E85324" w:rsidP="00441BF4">
            <w:pPr>
              <w:ind w:firstLine="24"/>
              <w:jc w:val="right"/>
              <w:rPr>
                <w:spacing w:val="-4"/>
                <w:sz w:val="18"/>
                <w:szCs w:val="18"/>
              </w:rPr>
            </w:pPr>
            <w:r w:rsidRPr="00E85324">
              <w:rPr>
                <w:spacing w:val="-4"/>
                <w:sz w:val="18"/>
                <w:szCs w:val="18"/>
              </w:rPr>
              <w:t>-5</w:t>
            </w:r>
            <w:r w:rsidR="004D7138" w:rsidRPr="00E85324">
              <w:rPr>
                <w:spacing w:val="-4"/>
                <w:sz w:val="18"/>
                <w:szCs w:val="18"/>
              </w:rPr>
              <w:t> 6</w:t>
            </w:r>
            <w:r w:rsidRPr="00E85324">
              <w:rPr>
                <w:spacing w:val="-4"/>
                <w:sz w:val="18"/>
                <w:szCs w:val="18"/>
              </w:rPr>
              <w:t>48</w:t>
            </w:r>
            <w:r w:rsidR="004D7138" w:rsidRPr="00E85324">
              <w:rPr>
                <w:spacing w:val="-4"/>
                <w:sz w:val="18"/>
                <w:szCs w:val="18"/>
              </w:rPr>
              <w:t>,</w:t>
            </w:r>
            <w:r w:rsidRPr="00E85324">
              <w:rPr>
                <w:spacing w:val="-4"/>
                <w:sz w:val="18"/>
                <w:szCs w:val="18"/>
              </w:rPr>
              <w:t>8</w:t>
            </w:r>
            <w:r w:rsidR="004D7138" w:rsidRPr="00E85324">
              <w:rPr>
                <w:spacing w:val="-4"/>
                <w:sz w:val="18"/>
                <w:szCs w:val="18"/>
              </w:rPr>
              <w:t>0</w:t>
            </w:r>
          </w:p>
        </w:tc>
      </w:tr>
      <w:tr w:rsidR="004D7138" w:rsidRPr="00E85324" w:rsidTr="00D41667">
        <w:trPr>
          <w:trHeight w:val="491"/>
        </w:trPr>
        <w:tc>
          <w:tcPr>
            <w:tcW w:w="567"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jc w:val="center"/>
              <w:rPr>
                <w:spacing w:val="-4"/>
                <w:sz w:val="18"/>
                <w:szCs w:val="18"/>
              </w:rPr>
            </w:pPr>
            <w:r w:rsidRPr="00E85324">
              <w:rPr>
                <w:spacing w:val="-4"/>
                <w:sz w:val="18"/>
                <w:szCs w:val="18"/>
              </w:rPr>
              <w:lastRenderedPageBreak/>
              <w:t>2.3.</w:t>
            </w:r>
          </w:p>
        </w:tc>
        <w:tc>
          <w:tcPr>
            <w:tcW w:w="4678"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widowControl w:val="0"/>
              <w:rPr>
                <w:spacing w:val="-4"/>
                <w:sz w:val="18"/>
                <w:szCs w:val="18"/>
              </w:rPr>
            </w:pPr>
            <w:r w:rsidRPr="00E85324">
              <w:rPr>
                <w:spacing w:val="-4"/>
                <w:sz w:val="18"/>
                <w:szCs w:val="18"/>
              </w:rPr>
              <w:t>Субвенции бюджетам субъектов Российской Федерации и м</w:t>
            </w:r>
            <w:r w:rsidRPr="00E85324">
              <w:rPr>
                <w:spacing w:val="-4"/>
                <w:sz w:val="18"/>
                <w:szCs w:val="18"/>
              </w:rPr>
              <w:t>у</w:t>
            </w:r>
            <w:r w:rsidRPr="00E85324">
              <w:rPr>
                <w:spacing w:val="-4"/>
                <w:sz w:val="18"/>
                <w:szCs w:val="18"/>
              </w:rPr>
              <w:t>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9"/>
              <w:jc w:val="right"/>
              <w:rPr>
                <w:spacing w:val="-4"/>
                <w:sz w:val="18"/>
                <w:szCs w:val="18"/>
              </w:rPr>
            </w:pPr>
            <w:r w:rsidRPr="00E85324">
              <w:rPr>
                <w:spacing w:val="-4"/>
                <w:sz w:val="18"/>
                <w:szCs w:val="18"/>
              </w:rPr>
              <w:t>230 394,32</w:t>
            </w:r>
          </w:p>
        </w:tc>
        <w:tc>
          <w:tcPr>
            <w:tcW w:w="1559"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9"/>
              <w:jc w:val="right"/>
              <w:rPr>
                <w:spacing w:val="-4"/>
                <w:sz w:val="18"/>
                <w:szCs w:val="18"/>
              </w:rPr>
            </w:pPr>
            <w:r w:rsidRPr="00E85324">
              <w:rPr>
                <w:spacing w:val="-4"/>
                <w:sz w:val="18"/>
                <w:szCs w:val="18"/>
              </w:rPr>
              <w:t>23</w:t>
            </w:r>
            <w:r w:rsidR="00E85324" w:rsidRPr="00E85324">
              <w:rPr>
                <w:spacing w:val="-4"/>
                <w:sz w:val="18"/>
                <w:szCs w:val="18"/>
              </w:rPr>
              <w:t>5</w:t>
            </w:r>
            <w:r w:rsidRPr="00E85324">
              <w:rPr>
                <w:spacing w:val="-4"/>
                <w:sz w:val="18"/>
                <w:szCs w:val="18"/>
              </w:rPr>
              <w:t> </w:t>
            </w:r>
            <w:r w:rsidR="00E85324" w:rsidRPr="00E85324">
              <w:rPr>
                <w:spacing w:val="-4"/>
                <w:sz w:val="18"/>
                <w:szCs w:val="18"/>
              </w:rPr>
              <w:t>258</w:t>
            </w:r>
            <w:r w:rsidRPr="00E85324">
              <w:rPr>
                <w:spacing w:val="-4"/>
                <w:sz w:val="18"/>
                <w:szCs w:val="18"/>
              </w:rPr>
              <w:t>,</w:t>
            </w:r>
            <w:r w:rsidR="00E85324" w:rsidRPr="00E85324">
              <w:rPr>
                <w:spacing w:val="-4"/>
                <w:sz w:val="18"/>
                <w:szCs w:val="18"/>
              </w:rPr>
              <w:t>18</w:t>
            </w:r>
          </w:p>
        </w:tc>
        <w:tc>
          <w:tcPr>
            <w:tcW w:w="1418" w:type="dxa"/>
            <w:tcBorders>
              <w:top w:val="single" w:sz="4" w:space="0" w:color="auto"/>
              <w:left w:val="single" w:sz="4" w:space="0" w:color="auto"/>
              <w:bottom w:val="single" w:sz="4" w:space="0" w:color="auto"/>
              <w:right w:val="single" w:sz="4" w:space="0" w:color="auto"/>
            </w:tcBorders>
            <w:hideMark/>
          </w:tcPr>
          <w:p w:rsidR="004D7138" w:rsidRPr="00E85324" w:rsidRDefault="00E85324" w:rsidP="00441BF4">
            <w:pPr>
              <w:ind w:firstLine="24"/>
              <w:jc w:val="right"/>
              <w:rPr>
                <w:spacing w:val="-4"/>
                <w:sz w:val="18"/>
                <w:szCs w:val="18"/>
              </w:rPr>
            </w:pPr>
            <w:r w:rsidRPr="00E85324">
              <w:rPr>
                <w:spacing w:val="-4"/>
                <w:sz w:val="18"/>
                <w:szCs w:val="18"/>
              </w:rPr>
              <w:t>+4</w:t>
            </w:r>
            <w:r w:rsidR="004D7138" w:rsidRPr="00E85324">
              <w:rPr>
                <w:spacing w:val="-4"/>
                <w:sz w:val="18"/>
                <w:szCs w:val="18"/>
              </w:rPr>
              <w:t> </w:t>
            </w:r>
            <w:r w:rsidRPr="00E85324">
              <w:rPr>
                <w:spacing w:val="-4"/>
                <w:sz w:val="18"/>
                <w:szCs w:val="18"/>
              </w:rPr>
              <w:t>863</w:t>
            </w:r>
            <w:r w:rsidR="004D7138" w:rsidRPr="00E85324">
              <w:rPr>
                <w:spacing w:val="-4"/>
                <w:sz w:val="18"/>
                <w:szCs w:val="18"/>
              </w:rPr>
              <w:t>,8</w:t>
            </w:r>
            <w:r w:rsidRPr="00E85324">
              <w:rPr>
                <w:spacing w:val="-4"/>
                <w:sz w:val="18"/>
                <w:szCs w:val="18"/>
              </w:rPr>
              <w:t>6</w:t>
            </w:r>
          </w:p>
        </w:tc>
      </w:tr>
      <w:tr w:rsidR="004D7138" w:rsidRPr="00E85324" w:rsidTr="00D41667">
        <w:tc>
          <w:tcPr>
            <w:tcW w:w="567"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jc w:val="center"/>
              <w:rPr>
                <w:spacing w:val="-4"/>
                <w:sz w:val="18"/>
                <w:szCs w:val="18"/>
              </w:rPr>
            </w:pPr>
            <w:r w:rsidRPr="00E85324">
              <w:rPr>
                <w:spacing w:val="-4"/>
                <w:sz w:val="18"/>
                <w:szCs w:val="18"/>
              </w:rPr>
              <w:t>2.4.</w:t>
            </w:r>
          </w:p>
        </w:tc>
        <w:tc>
          <w:tcPr>
            <w:tcW w:w="4678"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rPr>
                <w:spacing w:val="-4"/>
                <w:sz w:val="18"/>
                <w:szCs w:val="18"/>
              </w:rPr>
            </w:pPr>
            <w:r w:rsidRPr="00E85324">
              <w:rPr>
                <w:spacing w:val="-4"/>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4D7138" w:rsidRPr="00E85324" w:rsidRDefault="004D7138" w:rsidP="00441BF4">
            <w:pPr>
              <w:ind w:firstLine="9"/>
              <w:jc w:val="right"/>
              <w:rPr>
                <w:spacing w:val="-4"/>
                <w:sz w:val="18"/>
                <w:szCs w:val="18"/>
              </w:rPr>
            </w:pPr>
            <w:r w:rsidRPr="00E85324">
              <w:rPr>
                <w:spacing w:val="-4"/>
                <w:sz w:val="18"/>
                <w:szCs w:val="18"/>
              </w:rPr>
              <w:t>9 499,02</w:t>
            </w:r>
          </w:p>
        </w:tc>
        <w:tc>
          <w:tcPr>
            <w:tcW w:w="1559" w:type="dxa"/>
            <w:tcBorders>
              <w:top w:val="single" w:sz="4" w:space="0" w:color="auto"/>
              <w:left w:val="single" w:sz="4" w:space="0" w:color="auto"/>
              <w:bottom w:val="single" w:sz="4" w:space="0" w:color="auto"/>
              <w:right w:val="single" w:sz="4" w:space="0" w:color="auto"/>
            </w:tcBorders>
            <w:hideMark/>
          </w:tcPr>
          <w:p w:rsidR="004D7138" w:rsidRPr="00E85324" w:rsidRDefault="00E85324" w:rsidP="00441BF4">
            <w:pPr>
              <w:ind w:firstLine="9"/>
              <w:jc w:val="right"/>
              <w:rPr>
                <w:spacing w:val="-4"/>
                <w:sz w:val="18"/>
                <w:szCs w:val="18"/>
              </w:rPr>
            </w:pPr>
            <w:r w:rsidRPr="00E85324">
              <w:rPr>
                <w:spacing w:val="-4"/>
                <w:sz w:val="18"/>
                <w:szCs w:val="18"/>
              </w:rPr>
              <w:t>2</w:t>
            </w:r>
            <w:r w:rsidR="004D7138" w:rsidRPr="00E85324">
              <w:rPr>
                <w:spacing w:val="-4"/>
                <w:sz w:val="18"/>
                <w:szCs w:val="18"/>
              </w:rPr>
              <w:t>9 </w:t>
            </w:r>
            <w:r w:rsidRPr="00E85324">
              <w:rPr>
                <w:spacing w:val="-4"/>
                <w:sz w:val="18"/>
                <w:szCs w:val="18"/>
              </w:rPr>
              <w:t>254</w:t>
            </w:r>
            <w:r w:rsidR="004D7138" w:rsidRPr="00E85324">
              <w:rPr>
                <w:spacing w:val="-4"/>
                <w:sz w:val="18"/>
                <w:szCs w:val="18"/>
              </w:rPr>
              <w:t>,</w:t>
            </w:r>
            <w:r w:rsidRPr="00E85324">
              <w:rPr>
                <w:spacing w:val="-4"/>
                <w:sz w:val="18"/>
                <w:szCs w:val="18"/>
              </w:rPr>
              <w:t>39</w:t>
            </w:r>
          </w:p>
        </w:tc>
        <w:tc>
          <w:tcPr>
            <w:tcW w:w="1418" w:type="dxa"/>
            <w:tcBorders>
              <w:top w:val="single" w:sz="4" w:space="0" w:color="auto"/>
              <w:left w:val="single" w:sz="4" w:space="0" w:color="auto"/>
              <w:bottom w:val="single" w:sz="4" w:space="0" w:color="auto"/>
              <w:right w:val="single" w:sz="4" w:space="0" w:color="auto"/>
            </w:tcBorders>
            <w:hideMark/>
          </w:tcPr>
          <w:p w:rsidR="004D7138" w:rsidRPr="00E85324" w:rsidRDefault="00E85324" w:rsidP="00441BF4">
            <w:pPr>
              <w:ind w:firstLine="24"/>
              <w:jc w:val="right"/>
              <w:rPr>
                <w:spacing w:val="-4"/>
                <w:sz w:val="18"/>
                <w:szCs w:val="18"/>
              </w:rPr>
            </w:pPr>
            <w:r w:rsidRPr="00E85324">
              <w:rPr>
                <w:spacing w:val="-4"/>
                <w:sz w:val="18"/>
                <w:szCs w:val="18"/>
              </w:rPr>
              <w:t>+1</w:t>
            </w:r>
            <w:r w:rsidR="004D7138" w:rsidRPr="00E85324">
              <w:rPr>
                <w:spacing w:val="-4"/>
                <w:sz w:val="18"/>
                <w:szCs w:val="18"/>
              </w:rPr>
              <w:t>9</w:t>
            </w:r>
            <w:r w:rsidRPr="00E85324">
              <w:rPr>
                <w:spacing w:val="-4"/>
                <w:sz w:val="18"/>
                <w:szCs w:val="18"/>
              </w:rPr>
              <w:t> 755,37</w:t>
            </w:r>
          </w:p>
        </w:tc>
      </w:tr>
      <w:tr w:rsidR="00E85324" w:rsidRPr="00E85324" w:rsidTr="00D41667">
        <w:tc>
          <w:tcPr>
            <w:tcW w:w="567" w:type="dxa"/>
            <w:tcBorders>
              <w:top w:val="single" w:sz="4" w:space="0" w:color="auto"/>
              <w:left w:val="single" w:sz="4" w:space="0" w:color="auto"/>
              <w:bottom w:val="single" w:sz="4" w:space="0" w:color="auto"/>
              <w:right w:val="single" w:sz="4" w:space="0" w:color="auto"/>
            </w:tcBorders>
          </w:tcPr>
          <w:p w:rsidR="004D7138" w:rsidRPr="00E85324" w:rsidRDefault="004D7138" w:rsidP="00D41667">
            <w:pPr>
              <w:ind w:right="34"/>
              <w:jc w:val="center"/>
              <w:rPr>
                <w:spacing w:val="-4"/>
                <w:sz w:val="18"/>
                <w:szCs w:val="18"/>
              </w:rPr>
            </w:pPr>
          </w:p>
        </w:tc>
        <w:tc>
          <w:tcPr>
            <w:tcW w:w="4678" w:type="dxa"/>
            <w:tcBorders>
              <w:top w:val="single" w:sz="4" w:space="0" w:color="auto"/>
              <w:left w:val="single" w:sz="4" w:space="0" w:color="auto"/>
              <w:bottom w:val="single" w:sz="4" w:space="0" w:color="auto"/>
              <w:right w:val="single" w:sz="4" w:space="0" w:color="auto"/>
            </w:tcBorders>
            <w:hideMark/>
          </w:tcPr>
          <w:p w:rsidR="004D7138" w:rsidRPr="00E85324" w:rsidRDefault="004D7138" w:rsidP="00D41667">
            <w:pPr>
              <w:rPr>
                <w:b/>
                <w:spacing w:val="-4"/>
                <w:sz w:val="18"/>
                <w:szCs w:val="18"/>
              </w:rPr>
            </w:pPr>
            <w:r w:rsidRPr="00E85324">
              <w:rPr>
                <w:b/>
                <w:spacing w:val="-4"/>
                <w:sz w:val="18"/>
                <w:szCs w:val="18"/>
              </w:rPr>
              <w:t>ИТОГО</w:t>
            </w:r>
          </w:p>
        </w:tc>
        <w:tc>
          <w:tcPr>
            <w:tcW w:w="1701" w:type="dxa"/>
            <w:tcBorders>
              <w:top w:val="single" w:sz="4" w:space="0" w:color="auto"/>
              <w:left w:val="single" w:sz="4" w:space="0" w:color="auto"/>
              <w:bottom w:val="single" w:sz="4" w:space="0" w:color="auto"/>
              <w:right w:val="single" w:sz="4" w:space="0" w:color="auto"/>
            </w:tcBorders>
            <w:hideMark/>
          </w:tcPr>
          <w:p w:rsidR="004D7138" w:rsidRPr="00E85324" w:rsidRDefault="004D7138" w:rsidP="00D2777A">
            <w:pPr>
              <w:ind w:right="34" w:firstLine="9"/>
              <w:jc w:val="right"/>
              <w:rPr>
                <w:b/>
                <w:spacing w:val="-4"/>
                <w:sz w:val="18"/>
                <w:szCs w:val="18"/>
              </w:rPr>
            </w:pPr>
            <w:r w:rsidRPr="00E85324">
              <w:rPr>
                <w:b/>
                <w:spacing w:val="-4"/>
                <w:sz w:val="18"/>
                <w:szCs w:val="18"/>
              </w:rPr>
              <w:t>520 782,99</w:t>
            </w:r>
          </w:p>
        </w:tc>
        <w:tc>
          <w:tcPr>
            <w:tcW w:w="1559" w:type="dxa"/>
            <w:tcBorders>
              <w:top w:val="single" w:sz="4" w:space="0" w:color="auto"/>
              <w:left w:val="single" w:sz="4" w:space="0" w:color="auto"/>
              <w:bottom w:val="single" w:sz="4" w:space="0" w:color="auto"/>
              <w:right w:val="single" w:sz="4" w:space="0" w:color="auto"/>
            </w:tcBorders>
            <w:hideMark/>
          </w:tcPr>
          <w:p w:rsidR="004D7138" w:rsidRPr="00E85324" w:rsidRDefault="004D7138" w:rsidP="00E85324">
            <w:pPr>
              <w:ind w:right="34" w:firstLine="9"/>
              <w:jc w:val="right"/>
              <w:rPr>
                <w:b/>
                <w:spacing w:val="-4"/>
                <w:sz w:val="18"/>
                <w:szCs w:val="18"/>
              </w:rPr>
            </w:pPr>
            <w:r w:rsidRPr="00E85324">
              <w:rPr>
                <w:b/>
                <w:spacing w:val="-4"/>
                <w:sz w:val="18"/>
                <w:szCs w:val="18"/>
              </w:rPr>
              <w:t>5</w:t>
            </w:r>
            <w:r w:rsidR="00E85324" w:rsidRPr="00E85324">
              <w:rPr>
                <w:b/>
                <w:spacing w:val="-4"/>
                <w:sz w:val="18"/>
                <w:szCs w:val="18"/>
              </w:rPr>
              <w:t>42</w:t>
            </w:r>
            <w:r w:rsidRPr="00E85324">
              <w:rPr>
                <w:b/>
                <w:spacing w:val="-4"/>
                <w:sz w:val="18"/>
                <w:szCs w:val="18"/>
              </w:rPr>
              <w:t> 2</w:t>
            </w:r>
            <w:r w:rsidR="00E85324" w:rsidRPr="00E85324">
              <w:rPr>
                <w:b/>
                <w:spacing w:val="-4"/>
                <w:sz w:val="18"/>
                <w:szCs w:val="18"/>
              </w:rPr>
              <w:t>64</w:t>
            </w:r>
            <w:r w:rsidRPr="00E85324">
              <w:rPr>
                <w:b/>
                <w:spacing w:val="-4"/>
                <w:sz w:val="18"/>
                <w:szCs w:val="18"/>
              </w:rPr>
              <w:t>,</w:t>
            </w:r>
            <w:r w:rsidR="00E85324" w:rsidRPr="00E85324">
              <w:rPr>
                <w:b/>
                <w:spacing w:val="-4"/>
                <w:sz w:val="18"/>
                <w:szCs w:val="18"/>
              </w:rPr>
              <w:t>41</w:t>
            </w:r>
          </w:p>
        </w:tc>
        <w:tc>
          <w:tcPr>
            <w:tcW w:w="1418" w:type="dxa"/>
            <w:tcBorders>
              <w:top w:val="single" w:sz="4" w:space="0" w:color="auto"/>
              <w:left w:val="single" w:sz="4" w:space="0" w:color="auto"/>
              <w:bottom w:val="single" w:sz="4" w:space="0" w:color="auto"/>
              <w:right w:val="single" w:sz="4" w:space="0" w:color="auto"/>
            </w:tcBorders>
          </w:tcPr>
          <w:p w:rsidR="004D7138" w:rsidRPr="00E85324" w:rsidRDefault="004D7138" w:rsidP="00E85324">
            <w:pPr>
              <w:ind w:firstLine="24"/>
              <w:jc w:val="right"/>
              <w:rPr>
                <w:b/>
                <w:spacing w:val="-4"/>
                <w:sz w:val="18"/>
                <w:szCs w:val="18"/>
              </w:rPr>
            </w:pPr>
            <w:r w:rsidRPr="00E85324">
              <w:rPr>
                <w:b/>
                <w:spacing w:val="-4"/>
                <w:sz w:val="18"/>
                <w:szCs w:val="18"/>
              </w:rPr>
              <w:t>+2</w:t>
            </w:r>
            <w:r w:rsidR="00E85324" w:rsidRPr="00E85324">
              <w:rPr>
                <w:b/>
                <w:spacing w:val="-4"/>
                <w:sz w:val="18"/>
                <w:szCs w:val="18"/>
              </w:rPr>
              <w:t>1</w:t>
            </w:r>
            <w:r w:rsidRPr="00E85324">
              <w:rPr>
                <w:b/>
                <w:spacing w:val="-4"/>
                <w:sz w:val="18"/>
                <w:szCs w:val="18"/>
              </w:rPr>
              <w:t> </w:t>
            </w:r>
            <w:r w:rsidR="00E85324" w:rsidRPr="00E85324">
              <w:rPr>
                <w:b/>
                <w:spacing w:val="-4"/>
                <w:sz w:val="18"/>
                <w:szCs w:val="18"/>
              </w:rPr>
              <w:t>48</w:t>
            </w:r>
            <w:r w:rsidRPr="00E85324">
              <w:rPr>
                <w:b/>
                <w:spacing w:val="-4"/>
                <w:sz w:val="18"/>
                <w:szCs w:val="18"/>
              </w:rPr>
              <w:t>1,</w:t>
            </w:r>
            <w:r w:rsidR="00E85324" w:rsidRPr="00E85324">
              <w:rPr>
                <w:b/>
                <w:spacing w:val="-4"/>
                <w:sz w:val="18"/>
                <w:szCs w:val="18"/>
              </w:rPr>
              <w:t>42</w:t>
            </w:r>
          </w:p>
        </w:tc>
      </w:tr>
    </w:tbl>
    <w:p w:rsidR="00536DB8" w:rsidRPr="00E85324" w:rsidRDefault="00536DB8" w:rsidP="00536DB8">
      <w:pPr>
        <w:ind w:firstLine="709"/>
        <w:jc w:val="both"/>
        <w:rPr>
          <w:spacing w:val="-4"/>
        </w:rPr>
      </w:pPr>
    </w:p>
    <w:p w:rsidR="00BC7074" w:rsidRPr="00E85324" w:rsidRDefault="00BC7074">
      <w:pPr>
        <w:ind w:firstLine="709"/>
        <w:jc w:val="both"/>
        <w:rPr>
          <w:spacing w:val="-4"/>
        </w:rPr>
      </w:pPr>
      <w:r w:rsidRPr="00E85324">
        <w:rPr>
          <w:spacing w:val="-4"/>
          <w:u w:val="single"/>
        </w:rPr>
        <w:t>Расходы</w:t>
      </w:r>
    </w:p>
    <w:p w:rsidR="00BC7074" w:rsidRPr="00841F42" w:rsidRDefault="00BC7074">
      <w:pPr>
        <w:ind w:firstLine="709"/>
        <w:jc w:val="both"/>
        <w:rPr>
          <w:spacing w:val="-4"/>
        </w:rPr>
      </w:pPr>
      <w:r w:rsidRPr="00841F42">
        <w:rPr>
          <w:spacing w:val="-4"/>
        </w:rPr>
        <w:t>Общий объем расходов бюджета района состав</w:t>
      </w:r>
      <w:r w:rsidR="0058408B" w:rsidRPr="00841F42">
        <w:rPr>
          <w:spacing w:val="-4"/>
        </w:rPr>
        <w:t>и</w:t>
      </w:r>
      <w:r w:rsidRPr="00841F42">
        <w:rPr>
          <w:spacing w:val="-4"/>
        </w:rPr>
        <w:t xml:space="preserve">т </w:t>
      </w:r>
      <w:r w:rsidR="009F774D" w:rsidRPr="00841F42">
        <w:rPr>
          <w:spacing w:val="-4"/>
        </w:rPr>
        <w:t>5</w:t>
      </w:r>
      <w:r w:rsidR="00841F42" w:rsidRPr="00841F42">
        <w:rPr>
          <w:spacing w:val="-4"/>
        </w:rPr>
        <w:t>6</w:t>
      </w:r>
      <w:r w:rsidR="007F71CD" w:rsidRPr="00841F42">
        <w:rPr>
          <w:spacing w:val="-4"/>
        </w:rPr>
        <w:t>1</w:t>
      </w:r>
      <w:r w:rsidRPr="00841F42">
        <w:rPr>
          <w:spacing w:val="-4"/>
        </w:rPr>
        <w:t> </w:t>
      </w:r>
      <w:r w:rsidR="007F71CD" w:rsidRPr="00841F42">
        <w:rPr>
          <w:spacing w:val="-4"/>
        </w:rPr>
        <w:t>42</w:t>
      </w:r>
      <w:r w:rsidR="00841F42" w:rsidRPr="00841F42">
        <w:rPr>
          <w:spacing w:val="-4"/>
        </w:rPr>
        <w:t>9</w:t>
      </w:r>
      <w:r w:rsidRPr="00841F42">
        <w:rPr>
          <w:spacing w:val="-4"/>
        </w:rPr>
        <w:t>,</w:t>
      </w:r>
      <w:r w:rsidR="00841F42" w:rsidRPr="00841F42">
        <w:rPr>
          <w:spacing w:val="-4"/>
        </w:rPr>
        <w:t>00</w:t>
      </w:r>
      <w:r w:rsidRPr="00841F42">
        <w:rPr>
          <w:spacing w:val="-4"/>
        </w:rPr>
        <w:t xml:space="preserve"> тыс. рублей, в том числе за счет:</w:t>
      </w:r>
    </w:p>
    <w:p w:rsidR="00BC7074" w:rsidRPr="00841F42" w:rsidRDefault="00BC7074">
      <w:pPr>
        <w:ind w:firstLine="709"/>
        <w:jc w:val="both"/>
        <w:rPr>
          <w:spacing w:val="-4"/>
        </w:rPr>
      </w:pPr>
      <w:r w:rsidRPr="00841F42">
        <w:rPr>
          <w:spacing w:val="-4"/>
        </w:rPr>
        <w:t>- межбюджетных трансфертов из бюджетов другого уровня – 4</w:t>
      </w:r>
      <w:r w:rsidR="00841F42" w:rsidRPr="00841F42">
        <w:rPr>
          <w:spacing w:val="-4"/>
        </w:rPr>
        <w:t>90</w:t>
      </w:r>
      <w:r w:rsidRPr="00841F42">
        <w:rPr>
          <w:spacing w:val="-4"/>
        </w:rPr>
        <w:t> </w:t>
      </w:r>
      <w:r w:rsidR="00BC5A82" w:rsidRPr="00841F42">
        <w:rPr>
          <w:spacing w:val="-4"/>
        </w:rPr>
        <w:t>1</w:t>
      </w:r>
      <w:r w:rsidR="00841F42" w:rsidRPr="00841F42">
        <w:rPr>
          <w:spacing w:val="-4"/>
        </w:rPr>
        <w:t>46</w:t>
      </w:r>
      <w:r w:rsidRPr="00841F42">
        <w:rPr>
          <w:spacing w:val="-4"/>
        </w:rPr>
        <w:t>,</w:t>
      </w:r>
      <w:r w:rsidR="00841F42" w:rsidRPr="00841F42">
        <w:rPr>
          <w:spacing w:val="-4"/>
        </w:rPr>
        <w:t>11</w:t>
      </w:r>
      <w:r w:rsidRPr="00841F42">
        <w:rPr>
          <w:spacing w:val="-4"/>
        </w:rPr>
        <w:t xml:space="preserve"> тыс. рублей, или 8</w:t>
      </w:r>
      <w:r w:rsidR="00BC5A82" w:rsidRPr="00841F42">
        <w:rPr>
          <w:spacing w:val="-4"/>
        </w:rPr>
        <w:t>7</w:t>
      </w:r>
      <w:r w:rsidRPr="00841F42">
        <w:rPr>
          <w:spacing w:val="-4"/>
        </w:rPr>
        <w:t>,</w:t>
      </w:r>
      <w:r w:rsidR="00841F42" w:rsidRPr="00841F42">
        <w:rPr>
          <w:spacing w:val="-4"/>
        </w:rPr>
        <w:t>3</w:t>
      </w:r>
      <w:r w:rsidR="007F71CD" w:rsidRPr="00841F42">
        <w:rPr>
          <w:spacing w:val="-4"/>
        </w:rPr>
        <w:t>0</w:t>
      </w:r>
      <w:r w:rsidRPr="00841F42">
        <w:rPr>
          <w:spacing w:val="-4"/>
        </w:rPr>
        <w:t>% от общего объема расходов бюджета района;</w:t>
      </w:r>
    </w:p>
    <w:p w:rsidR="00BC7074" w:rsidRPr="00841F42" w:rsidRDefault="00BC7074">
      <w:pPr>
        <w:ind w:firstLine="709"/>
        <w:jc w:val="both"/>
        <w:rPr>
          <w:spacing w:val="-4"/>
        </w:rPr>
      </w:pPr>
      <w:r w:rsidRPr="00841F42">
        <w:rPr>
          <w:spacing w:val="-4"/>
        </w:rPr>
        <w:t xml:space="preserve">- собственных доходов – </w:t>
      </w:r>
      <w:r w:rsidR="007F71CD" w:rsidRPr="00841F42">
        <w:rPr>
          <w:spacing w:val="-4"/>
        </w:rPr>
        <w:t>7</w:t>
      </w:r>
      <w:r w:rsidR="00841F42" w:rsidRPr="00841F42">
        <w:rPr>
          <w:spacing w:val="-4"/>
        </w:rPr>
        <w:t>1</w:t>
      </w:r>
      <w:r w:rsidRPr="00841F42">
        <w:rPr>
          <w:spacing w:val="-4"/>
        </w:rPr>
        <w:t> </w:t>
      </w:r>
      <w:r w:rsidR="007F71CD" w:rsidRPr="00841F42">
        <w:rPr>
          <w:spacing w:val="-4"/>
        </w:rPr>
        <w:t>2</w:t>
      </w:r>
      <w:r w:rsidR="00841F42" w:rsidRPr="00841F42">
        <w:rPr>
          <w:spacing w:val="-4"/>
        </w:rPr>
        <w:t>82</w:t>
      </w:r>
      <w:r w:rsidR="009D69C8" w:rsidRPr="00841F42">
        <w:rPr>
          <w:spacing w:val="-4"/>
        </w:rPr>
        <w:t>,</w:t>
      </w:r>
      <w:r w:rsidR="00841F42" w:rsidRPr="00841F42">
        <w:rPr>
          <w:spacing w:val="-4"/>
        </w:rPr>
        <w:t>8</w:t>
      </w:r>
      <w:r w:rsidR="007F71CD" w:rsidRPr="00841F42">
        <w:rPr>
          <w:spacing w:val="-4"/>
        </w:rPr>
        <w:t>9</w:t>
      </w:r>
      <w:r w:rsidRPr="00841F42">
        <w:rPr>
          <w:spacing w:val="-4"/>
        </w:rPr>
        <w:t xml:space="preserve"> тыс. рублей (с учетом дефицита и остатков на счетах), или 1</w:t>
      </w:r>
      <w:r w:rsidR="00BC5A82" w:rsidRPr="00841F42">
        <w:rPr>
          <w:spacing w:val="-4"/>
        </w:rPr>
        <w:t>2</w:t>
      </w:r>
      <w:r w:rsidRPr="00841F42">
        <w:rPr>
          <w:spacing w:val="-4"/>
        </w:rPr>
        <w:t>,</w:t>
      </w:r>
      <w:r w:rsidR="00BC5A82" w:rsidRPr="00841F42">
        <w:rPr>
          <w:spacing w:val="-4"/>
        </w:rPr>
        <w:t>7</w:t>
      </w:r>
      <w:r w:rsidR="00841F42" w:rsidRPr="00841F42">
        <w:rPr>
          <w:spacing w:val="-4"/>
        </w:rPr>
        <w:t>0</w:t>
      </w:r>
      <w:r w:rsidRPr="00841F42">
        <w:rPr>
          <w:spacing w:val="-4"/>
        </w:rPr>
        <w:t>% от общего объема расходов бюджета района.</w:t>
      </w:r>
    </w:p>
    <w:p w:rsidR="00E82043" w:rsidRPr="00841F42" w:rsidRDefault="00E82043" w:rsidP="00E82043">
      <w:pPr>
        <w:ind w:firstLine="709"/>
        <w:jc w:val="both"/>
        <w:rPr>
          <w:spacing w:val="-4"/>
        </w:rPr>
      </w:pPr>
      <w:r w:rsidRPr="00841F42">
        <w:rPr>
          <w:spacing w:val="-4"/>
        </w:rPr>
        <w:t xml:space="preserve">Согласно приложению № </w:t>
      </w:r>
      <w:r w:rsidR="009F774D" w:rsidRPr="00841F42">
        <w:rPr>
          <w:spacing w:val="-4"/>
        </w:rPr>
        <w:t>2</w:t>
      </w:r>
      <w:r w:rsidRPr="00841F42">
        <w:rPr>
          <w:spacing w:val="-4"/>
        </w:rPr>
        <w:t xml:space="preserve"> к проекту Решения (приложение № 6 к </w:t>
      </w:r>
      <w:r w:rsidRPr="00841F42">
        <w:t xml:space="preserve">Решению о бюджете) </w:t>
      </w:r>
      <w:r w:rsidRPr="00841F42">
        <w:rPr>
          <w:spacing w:val="-4"/>
        </w:rPr>
        <w:t>бюджетные а</w:t>
      </w:r>
      <w:r w:rsidRPr="00841F42">
        <w:rPr>
          <w:spacing w:val="-4"/>
        </w:rPr>
        <w:t>с</w:t>
      </w:r>
      <w:r w:rsidRPr="00841F42">
        <w:rPr>
          <w:spacing w:val="-4"/>
        </w:rPr>
        <w:t xml:space="preserve">сигнования увеличатся на </w:t>
      </w:r>
      <w:r w:rsidR="007F71CD" w:rsidRPr="00841F42">
        <w:rPr>
          <w:spacing w:val="-4"/>
        </w:rPr>
        <w:t>2</w:t>
      </w:r>
      <w:r w:rsidR="00841F42" w:rsidRPr="00841F42">
        <w:rPr>
          <w:spacing w:val="-4"/>
        </w:rPr>
        <w:t>0</w:t>
      </w:r>
      <w:r w:rsidR="003D6D2B" w:rsidRPr="00841F42">
        <w:rPr>
          <w:spacing w:val="-4"/>
        </w:rPr>
        <w:t> </w:t>
      </w:r>
      <w:r w:rsidR="00841F42" w:rsidRPr="00841F42">
        <w:rPr>
          <w:spacing w:val="-4"/>
        </w:rPr>
        <w:t>0</w:t>
      </w:r>
      <w:r w:rsidR="007F71CD" w:rsidRPr="00841F42">
        <w:rPr>
          <w:spacing w:val="-4"/>
        </w:rPr>
        <w:t>0</w:t>
      </w:r>
      <w:r w:rsidR="00841F42" w:rsidRPr="00841F42">
        <w:rPr>
          <w:spacing w:val="-4"/>
        </w:rPr>
        <w:t>6</w:t>
      </w:r>
      <w:r w:rsidR="003D6D2B" w:rsidRPr="00841F42">
        <w:rPr>
          <w:spacing w:val="-4"/>
        </w:rPr>
        <w:t>,</w:t>
      </w:r>
      <w:r w:rsidR="00841F42" w:rsidRPr="00841F42">
        <w:rPr>
          <w:spacing w:val="-4"/>
        </w:rPr>
        <w:t>0</w:t>
      </w:r>
      <w:r w:rsidR="007F71CD" w:rsidRPr="00841F42">
        <w:rPr>
          <w:spacing w:val="-4"/>
        </w:rPr>
        <w:t>2</w:t>
      </w:r>
      <w:r w:rsidRPr="00841F42">
        <w:rPr>
          <w:spacing w:val="-4"/>
        </w:rPr>
        <w:t xml:space="preserve"> тыс. рублей, или на </w:t>
      </w:r>
      <w:r w:rsidR="00841F42" w:rsidRPr="00841F42">
        <w:rPr>
          <w:spacing w:val="-4"/>
        </w:rPr>
        <w:t>3</w:t>
      </w:r>
      <w:r w:rsidRPr="00841F42">
        <w:rPr>
          <w:spacing w:val="-4"/>
        </w:rPr>
        <w:t>,</w:t>
      </w:r>
      <w:r w:rsidR="007F71CD" w:rsidRPr="00841F42">
        <w:rPr>
          <w:spacing w:val="-4"/>
        </w:rPr>
        <w:t>7</w:t>
      </w:r>
      <w:r w:rsidR="00841F42" w:rsidRPr="00841F42">
        <w:rPr>
          <w:spacing w:val="-4"/>
        </w:rPr>
        <w:t>0</w:t>
      </w:r>
      <w:r w:rsidRPr="00841F42">
        <w:rPr>
          <w:spacing w:val="-4"/>
        </w:rPr>
        <w:t>%.</w:t>
      </w:r>
    </w:p>
    <w:p w:rsidR="00E82043" w:rsidRPr="00841F42" w:rsidRDefault="00E82043" w:rsidP="00E82043">
      <w:pPr>
        <w:ind w:firstLine="709"/>
        <w:jc w:val="both"/>
        <w:rPr>
          <w:spacing w:val="-4"/>
        </w:rPr>
      </w:pPr>
      <w:r w:rsidRPr="00841F42">
        <w:rPr>
          <w:spacing w:val="-4"/>
        </w:rPr>
        <w:t>Информация об изменении бюджетных ассигнований по разделам и подразделам классиф</w:t>
      </w:r>
      <w:r w:rsidRPr="00841F42">
        <w:rPr>
          <w:spacing w:val="-4"/>
        </w:rPr>
        <w:t>и</w:t>
      </w:r>
      <w:r w:rsidRPr="00841F42">
        <w:rPr>
          <w:spacing w:val="-4"/>
        </w:rPr>
        <w:t xml:space="preserve">кации расходов приведена в таблице </w:t>
      </w:r>
      <w:r w:rsidR="003D6D2B" w:rsidRPr="00841F42">
        <w:rPr>
          <w:spacing w:val="-4"/>
        </w:rPr>
        <w:t>2</w:t>
      </w:r>
      <w:r w:rsidRPr="00841F42">
        <w:rPr>
          <w:spacing w:val="-4"/>
        </w:rPr>
        <w:t>.</w:t>
      </w:r>
    </w:p>
    <w:p w:rsidR="00E82043" w:rsidRPr="00841F42" w:rsidRDefault="00E82043" w:rsidP="00E82043">
      <w:pPr>
        <w:ind w:firstLine="720"/>
        <w:jc w:val="right"/>
        <w:rPr>
          <w:spacing w:val="-4"/>
          <w:sz w:val="20"/>
          <w:szCs w:val="20"/>
        </w:rPr>
      </w:pPr>
      <w:r w:rsidRPr="00841F42">
        <w:rPr>
          <w:spacing w:val="-4"/>
          <w:sz w:val="20"/>
          <w:szCs w:val="20"/>
        </w:rPr>
        <w:t xml:space="preserve">Таблица </w:t>
      </w:r>
      <w:r w:rsidR="003D6D2B" w:rsidRPr="00841F42">
        <w:rPr>
          <w:spacing w:val="-4"/>
          <w:sz w:val="20"/>
          <w:szCs w:val="20"/>
        </w:rPr>
        <w:t>2</w:t>
      </w:r>
    </w:p>
    <w:p w:rsidR="00E82043" w:rsidRPr="00841F42" w:rsidRDefault="00E82043" w:rsidP="00E82043">
      <w:pPr>
        <w:ind w:firstLine="720"/>
        <w:jc w:val="right"/>
        <w:rPr>
          <w:spacing w:val="-4"/>
          <w:sz w:val="20"/>
          <w:szCs w:val="20"/>
        </w:rPr>
      </w:pPr>
      <w:r w:rsidRPr="00841F42">
        <w:rPr>
          <w:spacing w:val="-4"/>
          <w:sz w:val="20"/>
          <w:szCs w:val="20"/>
        </w:rPr>
        <w:t>тыс.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909"/>
        <w:gridCol w:w="1361"/>
        <w:gridCol w:w="1419"/>
        <w:gridCol w:w="1434"/>
        <w:gridCol w:w="1680"/>
      </w:tblGrid>
      <w:tr w:rsidR="00E82043" w:rsidRPr="00841F42" w:rsidTr="00E32E45">
        <w:trPr>
          <w:tblHeader/>
        </w:trPr>
        <w:tc>
          <w:tcPr>
            <w:tcW w:w="3120" w:type="dxa"/>
            <w:tcBorders>
              <w:top w:val="single" w:sz="4" w:space="0" w:color="auto"/>
              <w:left w:val="single" w:sz="4" w:space="0" w:color="auto"/>
              <w:bottom w:val="single" w:sz="4" w:space="0" w:color="auto"/>
              <w:right w:val="single" w:sz="4" w:space="0" w:color="auto"/>
            </w:tcBorders>
            <w:hideMark/>
          </w:tcPr>
          <w:p w:rsidR="00E82043" w:rsidRPr="00841F42" w:rsidRDefault="00E82043" w:rsidP="00E32E45">
            <w:pPr>
              <w:spacing w:line="160" w:lineRule="exact"/>
              <w:ind w:right="-82"/>
              <w:jc w:val="center"/>
              <w:rPr>
                <w:b/>
                <w:spacing w:val="-4"/>
                <w:sz w:val="18"/>
                <w:szCs w:val="18"/>
              </w:rPr>
            </w:pPr>
            <w:r w:rsidRPr="00841F42">
              <w:rPr>
                <w:b/>
                <w:spacing w:val="-4"/>
                <w:sz w:val="18"/>
                <w:szCs w:val="18"/>
              </w:rPr>
              <w:t xml:space="preserve">Наименование раздела (Рз), </w:t>
            </w:r>
          </w:p>
          <w:p w:rsidR="00E82043" w:rsidRPr="00841F42" w:rsidRDefault="00E82043" w:rsidP="00E32E45">
            <w:pPr>
              <w:spacing w:line="160" w:lineRule="exact"/>
              <w:ind w:right="-82"/>
              <w:jc w:val="center"/>
              <w:rPr>
                <w:b/>
                <w:spacing w:val="-4"/>
                <w:sz w:val="18"/>
                <w:szCs w:val="18"/>
              </w:rPr>
            </w:pPr>
            <w:r w:rsidRPr="00841F42">
              <w:rPr>
                <w:b/>
                <w:spacing w:val="-4"/>
                <w:sz w:val="18"/>
                <w:szCs w:val="18"/>
              </w:rPr>
              <w:t>подра</w:t>
            </w:r>
            <w:r w:rsidRPr="00841F42">
              <w:rPr>
                <w:b/>
                <w:spacing w:val="-4"/>
                <w:sz w:val="18"/>
                <w:szCs w:val="18"/>
              </w:rPr>
              <w:t>з</w:t>
            </w:r>
            <w:r w:rsidRPr="00841F42">
              <w:rPr>
                <w:b/>
                <w:spacing w:val="-4"/>
                <w:sz w:val="18"/>
                <w:szCs w:val="18"/>
              </w:rPr>
              <w:t>дела (ПР)</w:t>
            </w:r>
          </w:p>
        </w:tc>
        <w:tc>
          <w:tcPr>
            <w:tcW w:w="909" w:type="dxa"/>
            <w:tcBorders>
              <w:top w:val="single" w:sz="4" w:space="0" w:color="auto"/>
              <w:left w:val="single" w:sz="4" w:space="0" w:color="auto"/>
              <w:bottom w:val="single" w:sz="4" w:space="0" w:color="auto"/>
              <w:right w:val="single" w:sz="4" w:space="0" w:color="auto"/>
            </w:tcBorders>
            <w:hideMark/>
          </w:tcPr>
          <w:p w:rsidR="00E82043" w:rsidRPr="00841F42" w:rsidRDefault="00E82043" w:rsidP="00E32E45">
            <w:pPr>
              <w:spacing w:line="160" w:lineRule="exact"/>
              <w:ind w:left="-766" w:right="-82" w:firstLine="720"/>
              <w:jc w:val="center"/>
              <w:rPr>
                <w:b/>
                <w:spacing w:val="-4"/>
                <w:sz w:val="18"/>
                <w:szCs w:val="18"/>
              </w:rPr>
            </w:pPr>
            <w:r w:rsidRPr="00841F42">
              <w:rPr>
                <w:b/>
                <w:spacing w:val="-4"/>
                <w:sz w:val="18"/>
                <w:szCs w:val="18"/>
              </w:rPr>
              <w:t>Рз, ПР</w:t>
            </w:r>
          </w:p>
        </w:tc>
        <w:tc>
          <w:tcPr>
            <w:tcW w:w="1361" w:type="dxa"/>
            <w:tcBorders>
              <w:top w:val="single" w:sz="4" w:space="0" w:color="auto"/>
              <w:left w:val="single" w:sz="4" w:space="0" w:color="auto"/>
              <w:bottom w:val="single" w:sz="4" w:space="0" w:color="auto"/>
              <w:right w:val="single" w:sz="4" w:space="0" w:color="auto"/>
            </w:tcBorders>
            <w:hideMark/>
          </w:tcPr>
          <w:p w:rsidR="00E82043" w:rsidRPr="00841F42" w:rsidRDefault="00E82043" w:rsidP="00841F42">
            <w:pPr>
              <w:spacing w:line="160" w:lineRule="exact"/>
              <w:jc w:val="center"/>
              <w:rPr>
                <w:b/>
                <w:spacing w:val="-4"/>
                <w:sz w:val="18"/>
                <w:szCs w:val="18"/>
              </w:rPr>
            </w:pPr>
            <w:r w:rsidRPr="00841F42">
              <w:rPr>
                <w:b/>
                <w:spacing w:val="-4"/>
                <w:sz w:val="18"/>
                <w:szCs w:val="18"/>
              </w:rPr>
              <w:t xml:space="preserve">Решение ЗС от </w:t>
            </w:r>
            <w:r w:rsidR="007F71CD" w:rsidRPr="00841F42">
              <w:rPr>
                <w:b/>
                <w:spacing w:val="-4"/>
                <w:sz w:val="18"/>
                <w:szCs w:val="18"/>
              </w:rPr>
              <w:t>2</w:t>
            </w:r>
            <w:r w:rsidR="00841F42">
              <w:rPr>
                <w:b/>
                <w:spacing w:val="-4"/>
                <w:sz w:val="18"/>
                <w:szCs w:val="18"/>
              </w:rPr>
              <w:t>3</w:t>
            </w:r>
            <w:r w:rsidRPr="00841F42">
              <w:rPr>
                <w:b/>
                <w:spacing w:val="-4"/>
                <w:sz w:val="18"/>
                <w:szCs w:val="18"/>
              </w:rPr>
              <w:t>.</w:t>
            </w:r>
            <w:r w:rsidR="00841F42">
              <w:rPr>
                <w:b/>
                <w:spacing w:val="-4"/>
                <w:sz w:val="18"/>
                <w:szCs w:val="18"/>
              </w:rPr>
              <w:t>1</w:t>
            </w:r>
            <w:r w:rsidRPr="00841F42">
              <w:rPr>
                <w:b/>
                <w:spacing w:val="-4"/>
                <w:sz w:val="18"/>
                <w:szCs w:val="18"/>
              </w:rPr>
              <w:t>0.2014 № 1</w:t>
            </w:r>
            <w:r w:rsidR="00841F42">
              <w:rPr>
                <w:b/>
                <w:spacing w:val="-4"/>
                <w:sz w:val="18"/>
                <w:szCs w:val="18"/>
              </w:rPr>
              <w:t>94</w:t>
            </w:r>
          </w:p>
        </w:tc>
        <w:tc>
          <w:tcPr>
            <w:tcW w:w="1419" w:type="dxa"/>
            <w:tcBorders>
              <w:top w:val="single" w:sz="4" w:space="0" w:color="auto"/>
              <w:left w:val="single" w:sz="4" w:space="0" w:color="auto"/>
              <w:bottom w:val="single" w:sz="4" w:space="0" w:color="auto"/>
              <w:right w:val="single" w:sz="4" w:space="0" w:color="auto"/>
            </w:tcBorders>
            <w:hideMark/>
          </w:tcPr>
          <w:p w:rsidR="00E82043" w:rsidRPr="00841F42" w:rsidRDefault="00E82043" w:rsidP="00E32E45">
            <w:pPr>
              <w:spacing w:line="160" w:lineRule="exact"/>
              <w:jc w:val="center"/>
              <w:rPr>
                <w:b/>
                <w:spacing w:val="-4"/>
                <w:sz w:val="18"/>
                <w:szCs w:val="18"/>
              </w:rPr>
            </w:pPr>
            <w:r w:rsidRPr="00841F42">
              <w:rPr>
                <w:b/>
                <w:spacing w:val="-4"/>
                <w:sz w:val="18"/>
                <w:szCs w:val="18"/>
              </w:rPr>
              <w:t>Проект</w:t>
            </w:r>
          </w:p>
          <w:p w:rsidR="00E82043" w:rsidRPr="00841F42" w:rsidRDefault="00E82043" w:rsidP="00E32E45">
            <w:pPr>
              <w:spacing w:line="160" w:lineRule="exact"/>
              <w:jc w:val="center"/>
              <w:rPr>
                <w:b/>
                <w:spacing w:val="-4"/>
                <w:sz w:val="18"/>
                <w:szCs w:val="18"/>
              </w:rPr>
            </w:pPr>
            <w:r w:rsidRPr="00841F42">
              <w:rPr>
                <w:b/>
                <w:spacing w:val="-4"/>
                <w:sz w:val="18"/>
                <w:szCs w:val="18"/>
              </w:rPr>
              <w:t>Реш</w:t>
            </w:r>
            <w:r w:rsidRPr="00841F42">
              <w:rPr>
                <w:b/>
                <w:spacing w:val="-4"/>
                <w:sz w:val="18"/>
                <w:szCs w:val="18"/>
              </w:rPr>
              <w:t>е</w:t>
            </w:r>
            <w:r w:rsidRPr="00841F42">
              <w:rPr>
                <w:b/>
                <w:spacing w:val="-4"/>
                <w:sz w:val="18"/>
                <w:szCs w:val="18"/>
              </w:rPr>
              <w:t>ния</w:t>
            </w:r>
          </w:p>
        </w:tc>
        <w:tc>
          <w:tcPr>
            <w:tcW w:w="1434" w:type="dxa"/>
            <w:tcBorders>
              <w:top w:val="single" w:sz="4" w:space="0" w:color="auto"/>
              <w:left w:val="single" w:sz="4" w:space="0" w:color="auto"/>
              <w:bottom w:val="single" w:sz="4" w:space="0" w:color="auto"/>
              <w:right w:val="single" w:sz="4" w:space="0" w:color="auto"/>
            </w:tcBorders>
            <w:hideMark/>
          </w:tcPr>
          <w:p w:rsidR="00E82043" w:rsidRPr="00841F42" w:rsidRDefault="00E82043" w:rsidP="00E32E45">
            <w:pPr>
              <w:spacing w:line="160" w:lineRule="exact"/>
              <w:ind w:right="-82"/>
              <w:jc w:val="center"/>
              <w:rPr>
                <w:b/>
                <w:spacing w:val="-4"/>
                <w:sz w:val="18"/>
                <w:szCs w:val="18"/>
              </w:rPr>
            </w:pPr>
            <w:r w:rsidRPr="00841F42">
              <w:rPr>
                <w:b/>
                <w:spacing w:val="-4"/>
                <w:sz w:val="18"/>
                <w:szCs w:val="18"/>
              </w:rPr>
              <w:t>Отклонение</w:t>
            </w:r>
          </w:p>
          <w:p w:rsidR="00E82043" w:rsidRPr="00841F42" w:rsidRDefault="00E82043" w:rsidP="00E32E45">
            <w:pPr>
              <w:spacing w:line="160" w:lineRule="exact"/>
              <w:ind w:right="-82"/>
              <w:jc w:val="center"/>
              <w:rPr>
                <w:b/>
                <w:spacing w:val="-4"/>
                <w:sz w:val="18"/>
                <w:szCs w:val="18"/>
              </w:rPr>
            </w:pPr>
            <w:r w:rsidRPr="00841F42">
              <w:rPr>
                <w:b/>
                <w:spacing w:val="-4"/>
                <w:sz w:val="18"/>
                <w:szCs w:val="18"/>
              </w:rPr>
              <w:t>(гр. 4 - гр. 3)</w:t>
            </w:r>
          </w:p>
        </w:tc>
        <w:tc>
          <w:tcPr>
            <w:tcW w:w="1680" w:type="dxa"/>
            <w:tcBorders>
              <w:top w:val="single" w:sz="4" w:space="0" w:color="auto"/>
              <w:left w:val="single" w:sz="4" w:space="0" w:color="auto"/>
              <w:bottom w:val="single" w:sz="4" w:space="0" w:color="auto"/>
              <w:right w:val="single" w:sz="4" w:space="0" w:color="auto"/>
            </w:tcBorders>
            <w:hideMark/>
          </w:tcPr>
          <w:p w:rsidR="00E82043" w:rsidRPr="00841F42" w:rsidRDefault="00E82043" w:rsidP="00E32E45">
            <w:pPr>
              <w:spacing w:line="160" w:lineRule="exact"/>
              <w:ind w:right="-82" w:firstLine="9"/>
              <w:jc w:val="center"/>
              <w:rPr>
                <w:b/>
                <w:spacing w:val="-4"/>
                <w:sz w:val="18"/>
                <w:szCs w:val="18"/>
              </w:rPr>
            </w:pPr>
            <w:r w:rsidRPr="00841F42">
              <w:rPr>
                <w:b/>
                <w:spacing w:val="-4"/>
                <w:sz w:val="18"/>
                <w:szCs w:val="18"/>
              </w:rPr>
              <w:t>Темп роста</w:t>
            </w:r>
          </w:p>
          <w:p w:rsidR="00E82043" w:rsidRPr="00841F42" w:rsidRDefault="00E82043" w:rsidP="00E32E45">
            <w:pPr>
              <w:spacing w:line="160" w:lineRule="exact"/>
              <w:ind w:right="-82" w:firstLine="9"/>
              <w:jc w:val="center"/>
              <w:rPr>
                <w:b/>
                <w:spacing w:val="-4"/>
                <w:sz w:val="18"/>
                <w:szCs w:val="18"/>
              </w:rPr>
            </w:pPr>
            <w:r w:rsidRPr="00841F42">
              <w:rPr>
                <w:b/>
                <w:spacing w:val="-4"/>
                <w:sz w:val="18"/>
                <w:szCs w:val="18"/>
              </w:rPr>
              <w:t>(сн</w:t>
            </w:r>
            <w:r w:rsidRPr="00841F42">
              <w:rPr>
                <w:b/>
                <w:spacing w:val="-4"/>
                <w:sz w:val="18"/>
                <w:szCs w:val="18"/>
              </w:rPr>
              <w:t>и</w:t>
            </w:r>
            <w:r w:rsidRPr="00841F42">
              <w:rPr>
                <w:b/>
                <w:spacing w:val="-4"/>
                <w:sz w:val="18"/>
                <w:szCs w:val="18"/>
              </w:rPr>
              <w:t>жения), %</w:t>
            </w:r>
          </w:p>
          <w:p w:rsidR="00E82043" w:rsidRPr="00841F42" w:rsidRDefault="00E82043" w:rsidP="00E32E45">
            <w:pPr>
              <w:spacing w:line="160" w:lineRule="exact"/>
              <w:ind w:right="-82" w:firstLine="9"/>
              <w:jc w:val="center"/>
              <w:rPr>
                <w:b/>
                <w:spacing w:val="-4"/>
                <w:sz w:val="18"/>
                <w:szCs w:val="18"/>
              </w:rPr>
            </w:pPr>
            <w:r w:rsidRPr="00841F42">
              <w:rPr>
                <w:b/>
                <w:spacing w:val="-4"/>
                <w:sz w:val="18"/>
                <w:szCs w:val="18"/>
              </w:rPr>
              <w:t>(гр. 4 / гр. 3 х 100)</w:t>
            </w:r>
          </w:p>
        </w:tc>
      </w:tr>
      <w:tr w:rsidR="00E82043" w:rsidRPr="0024454A" w:rsidTr="00E32E45">
        <w:trPr>
          <w:tblHeader/>
        </w:trPr>
        <w:tc>
          <w:tcPr>
            <w:tcW w:w="3120" w:type="dxa"/>
            <w:tcBorders>
              <w:top w:val="single" w:sz="4" w:space="0" w:color="auto"/>
              <w:left w:val="single" w:sz="4" w:space="0" w:color="auto"/>
              <w:bottom w:val="single" w:sz="4" w:space="0" w:color="auto"/>
              <w:right w:val="single" w:sz="4" w:space="0" w:color="auto"/>
            </w:tcBorders>
            <w:vAlign w:val="center"/>
            <w:hideMark/>
          </w:tcPr>
          <w:p w:rsidR="00E82043" w:rsidRPr="00233A94" w:rsidRDefault="00E82043" w:rsidP="00E32E45">
            <w:pPr>
              <w:ind w:right="-82"/>
              <w:jc w:val="center"/>
              <w:rPr>
                <w:spacing w:val="-4"/>
                <w:sz w:val="18"/>
                <w:szCs w:val="18"/>
              </w:rPr>
            </w:pPr>
            <w:r w:rsidRPr="00233A94">
              <w:rPr>
                <w:spacing w:val="-4"/>
                <w:sz w:val="18"/>
                <w:szCs w:val="18"/>
              </w:rPr>
              <w:t>1</w:t>
            </w:r>
          </w:p>
        </w:tc>
        <w:tc>
          <w:tcPr>
            <w:tcW w:w="909" w:type="dxa"/>
            <w:tcBorders>
              <w:top w:val="single" w:sz="4" w:space="0" w:color="auto"/>
              <w:left w:val="single" w:sz="4" w:space="0" w:color="auto"/>
              <w:bottom w:val="single" w:sz="4" w:space="0" w:color="auto"/>
              <w:right w:val="single" w:sz="4" w:space="0" w:color="auto"/>
            </w:tcBorders>
            <w:hideMark/>
          </w:tcPr>
          <w:p w:rsidR="00E82043" w:rsidRPr="00233A94" w:rsidRDefault="00E82043" w:rsidP="00E32E45">
            <w:pPr>
              <w:ind w:left="-762" w:right="-82" w:firstLine="720"/>
              <w:jc w:val="center"/>
              <w:rPr>
                <w:spacing w:val="-4"/>
                <w:sz w:val="18"/>
                <w:szCs w:val="18"/>
              </w:rPr>
            </w:pPr>
            <w:r w:rsidRPr="00233A94">
              <w:rPr>
                <w:spacing w:val="-4"/>
                <w:sz w:val="18"/>
                <w:szCs w:val="18"/>
              </w:rPr>
              <w:t>2</w:t>
            </w:r>
          </w:p>
        </w:tc>
        <w:tc>
          <w:tcPr>
            <w:tcW w:w="1361" w:type="dxa"/>
            <w:tcBorders>
              <w:top w:val="single" w:sz="4" w:space="0" w:color="auto"/>
              <w:left w:val="single" w:sz="4" w:space="0" w:color="auto"/>
              <w:bottom w:val="single" w:sz="4" w:space="0" w:color="auto"/>
              <w:right w:val="single" w:sz="4" w:space="0" w:color="auto"/>
            </w:tcBorders>
            <w:vAlign w:val="center"/>
            <w:hideMark/>
          </w:tcPr>
          <w:p w:rsidR="00E82043" w:rsidRPr="00233A94" w:rsidRDefault="00E82043" w:rsidP="00E32E45">
            <w:pPr>
              <w:ind w:left="-139" w:right="-82" w:firstLine="28"/>
              <w:jc w:val="center"/>
              <w:rPr>
                <w:spacing w:val="-4"/>
                <w:sz w:val="18"/>
                <w:szCs w:val="18"/>
              </w:rPr>
            </w:pPr>
            <w:r w:rsidRPr="00233A94">
              <w:rPr>
                <w:spacing w:val="-4"/>
                <w:sz w:val="18"/>
                <w:szCs w:val="18"/>
              </w:rPr>
              <w:t>3</w:t>
            </w:r>
          </w:p>
        </w:tc>
        <w:tc>
          <w:tcPr>
            <w:tcW w:w="1419" w:type="dxa"/>
            <w:tcBorders>
              <w:top w:val="single" w:sz="4" w:space="0" w:color="auto"/>
              <w:left w:val="single" w:sz="4" w:space="0" w:color="auto"/>
              <w:bottom w:val="single" w:sz="4" w:space="0" w:color="auto"/>
              <w:right w:val="single" w:sz="4" w:space="0" w:color="auto"/>
            </w:tcBorders>
            <w:vAlign w:val="center"/>
            <w:hideMark/>
          </w:tcPr>
          <w:p w:rsidR="00E82043" w:rsidRPr="00233A94" w:rsidRDefault="00E82043" w:rsidP="00E32E45">
            <w:pPr>
              <w:ind w:right="-82"/>
              <w:jc w:val="center"/>
              <w:rPr>
                <w:spacing w:val="-4"/>
                <w:sz w:val="18"/>
                <w:szCs w:val="18"/>
              </w:rPr>
            </w:pPr>
            <w:r w:rsidRPr="00233A94">
              <w:rPr>
                <w:spacing w:val="-4"/>
                <w:sz w:val="18"/>
                <w:szCs w:val="18"/>
              </w:rPr>
              <w:t>4</w:t>
            </w:r>
          </w:p>
        </w:tc>
        <w:tc>
          <w:tcPr>
            <w:tcW w:w="1434" w:type="dxa"/>
            <w:tcBorders>
              <w:top w:val="single" w:sz="4" w:space="0" w:color="auto"/>
              <w:left w:val="single" w:sz="4" w:space="0" w:color="auto"/>
              <w:bottom w:val="single" w:sz="4" w:space="0" w:color="auto"/>
              <w:right w:val="single" w:sz="4" w:space="0" w:color="auto"/>
            </w:tcBorders>
            <w:vAlign w:val="center"/>
            <w:hideMark/>
          </w:tcPr>
          <w:p w:rsidR="00E82043" w:rsidRPr="0024454A" w:rsidRDefault="00E82043" w:rsidP="00E32E45">
            <w:pPr>
              <w:ind w:right="-82"/>
              <w:jc w:val="center"/>
              <w:rPr>
                <w:spacing w:val="-4"/>
                <w:sz w:val="18"/>
                <w:szCs w:val="18"/>
              </w:rPr>
            </w:pPr>
            <w:r w:rsidRPr="0024454A">
              <w:rPr>
                <w:spacing w:val="-4"/>
                <w:sz w:val="18"/>
                <w:szCs w:val="18"/>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rsidR="00E82043" w:rsidRPr="0024454A" w:rsidRDefault="00E82043" w:rsidP="00E32E45">
            <w:pPr>
              <w:ind w:right="-82" w:firstLine="9"/>
              <w:jc w:val="center"/>
              <w:rPr>
                <w:spacing w:val="-4"/>
                <w:sz w:val="18"/>
                <w:szCs w:val="18"/>
              </w:rPr>
            </w:pPr>
            <w:r w:rsidRPr="0024454A">
              <w:rPr>
                <w:spacing w:val="-4"/>
                <w:sz w:val="18"/>
                <w:szCs w:val="18"/>
              </w:rPr>
              <w:t>6</w:t>
            </w:r>
          </w:p>
        </w:tc>
      </w:tr>
      <w:tr w:rsidR="0024454A" w:rsidRPr="0024454A" w:rsidTr="00E32E45">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jc w:val="both"/>
              <w:rPr>
                <w:spacing w:val="-4"/>
                <w:sz w:val="18"/>
                <w:szCs w:val="18"/>
              </w:rPr>
            </w:pPr>
            <w:bookmarkStart w:id="0" w:name="_Hlk230539382"/>
            <w:r w:rsidRPr="00233A94">
              <w:rPr>
                <w:spacing w:val="-4"/>
                <w:sz w:val="18"/>
                <w:szCs w:val="18"/>
              </w:rPr>
              <w:t>Общегосударственные вопросы</w:t>
            </w:r>
          </w:p>
        </w:tc>
        <w:tc>
          <w:tcPr>
            <w:tcW w:w="90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left="-762" w:right="-82" w:firstLine="720"/>
              <w:jc w:val="center"/>
              <w:rPr>
                <w:spacing w:val="-4"/>
                <w:sz w:val="18"/>
                <w:szCs w:val="18"/>
              </w:rPr>
            </w:pPr>
            <w:r w:rsidRPr="00233A94">
              <w:rPr>
                <w:spacing w:val="-4"/>
                <w:sz w:val="18"/>
                <w:szCs w:val="18"/>
              </w:rPr>
              <w:t>0100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left="-228" w:right="34"/>
              <w:jc w:val="right"/>
              <w:rPr>
                <w:spacing w:val="-4"/>
                <w:sz w:val="18"/>
                <w:szCs w:val="18"/>
              </w:rPr>
            </w:pPr>
            <w:r w:rsidRPr="00233A94">
              <w:rPr>
                <w:spacing w:val="-4"/>
                <w:sz w:val="18"/>
                <w:szCs w:val="18"/>
              </w:rPr>
              <w:t>37 359,60</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233A94">
            <w:pPr>
              <w:ind w:left="-228" w:right="34"/>
              <w:jc w:val="right"/>
              <w:rPr>
                <w:spacing w:val="-4"/>
                <w:sz w:val="18"/>
                <w:szCs w:val="18"/>
              </w:rPr>
            </w:pPr>
            <w:r w:rsidRPr="00233A94">
              <w:rPr>
                <w:spacing w:val="-4"/>
                <w:sz w:val="18"/>
                <w:szCs w:val="18"/>
              </w:rPr>
              <w:t>37 728,84</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firstLine="24"/>
              <w:jc w:val="right"/>
              <w:rPr>
                <w:spacing w:val="-4"/>
                <w:sz w:val="18"/>
                <w:szCs w:val="18"/>
              </w:rPr>
            </w:pPr>
            <w:r w:rsidRPr="0024454A">
              <w:rPr>
                <w:spacing w:val="-4"/>
                <w:sz w:val="18"/>
                <w:szCs w:val="18"/>
              </w:rPr>
              <w:t>+369,24</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right="34" w:firstLine="9"/>
              <w:jc w:val="right"/>
              <w:rPr>
                <w:spacing w:val="-4"/>
                <w:sz w:val="18"/>
                <w:szCs w:val="18"/>
              </w:rPr>
            </w:pPr>
            <w:r w:rsidRPr="0024454A">
              <w:rPr>
                <w:spacing w:val="-4"/>
                <w:sz w:val="18"/>
                <w:szCs w:val="18"/>
              </w:rPr>
              <w:t>100,99</w:t>
            </w:r>
          </w:p>
        </w:tc>
      </w:tr>
      <w:tr w:rsidR="0024454A" w:rsidRPr="0024454A" w:rsidTr="005A4ECB">
        <w:trPr>
          <w:trHeight w:val="233"/>
        </w:trPr>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rPr>
                <w:spacing w:val="-4"/>
                <w:sz w:val="18"/>
                <w:szCs w:val="18"/>
              </w:rPr>
            </w:pPr>
            <w:r w:rsidRPr="00233A94">
              <w:rPr>
                <w:spacing w:val="-4"/>
                <w:sz w:val="18"/>
                <w:szCs w:val="18"/>
              </w:rPr>
              <w:t>Национальная безопасность и прав</w:t>
            </w:r>
            <w:r w:rsidRPr="00233A94">
              <w:rPr>
                <w:spacing w:val="-4"/>
                <w:sz w:val="18"/>
                <w:szCs w:val="18"/>
              </w:rPr>
              <w:t>о</w:t>
            </w:r>
            <w:r w:rsidRPr="00233A94">
              <w:rPr>
                <w:spacing w:val="-4"/>
                <w:sz w:val="18"/>
                <w:szCs w:val="18"/>
              </w:rPr>
              <w:t>охранительная деятельность</w:t>
            </w:r>
          </w:p>
        </w:tc>
        <w:tc>
          <w:tcPr>
            <w:tcW w:w="909" w:type="dxa"/>
            <w:tcBorders>
              <w:top w:val="single" w:sz="4" w:space="0" w:color="auto"/>
              <w:left w:val="single" w:sz="4" w:space="0" w:color="auto"/>
              <w:bottom w:val="single" w:sz="4" w:space="0" w:color="auto"/>
              <w:right w:val="single" w:sz="4" w:space="0" w:color="auto"/>
            </w:tcBorders>
            <w:hideMark/>
          </w:tcPr>
          <w:p w:rsidR="00233A94" w:rsidRPr="00233A94" w:rsidRDefault="00233A94" w:rsidP="005A4ECB">
            <w:pPr>
              <w:ind w:left="-762" w:right="-82" w:firstLine="720"/>
              <w:jc w:val="center"/>
              <w:rPr>
                <w:spacing w:val="-4"/>
                <w:sz w:val="18"/>
                <w:szCs w:val="18"/>
              </w:rPr>
            </w:pPr>
            <w:r w:rsidRPr="00233A94">
              <w:rPr>
                <w:spacing w:val="-4"/>
                <w:sz w:val="18"/>
                <w:szCs w:val="18"/>
              </w:rPr>
              <w:t>0300</w:t>
            </w:r>
          </w:p>
        </w:tc>
        <w:tc>
          <w:tcPr>
            <w:tcW w:w="1361" w:type="dxa"/>
            <w:tcBorders>
              <w:top w:val="single" w:sz="4" w:space="0" w:color="auto"/>
              <w:left w:val="single" w:sz="4" w:space="0" w:color="auto"/>
              <w:bottom w:val="single" w:sz="4" w:space="0" w:color="auto"/>
              <w:right w:val="single" w:sz="4" w:space="0" w:color="auto"/>
            </w:tcBorders>
            <w:hideMark/>
          </w:tcPr>
          <w:p w:rsidR="00233A94" w:rsidRPr="00233A94" w:rsidRDefault="00233A94" w:rsidP="00D2777A">
            <w:pPr>
              <w:ind w:right="34"/>
              <w:jc w:val="right"/>
              <w:rPr>
                <w:spacing w:val="-4"/>
                <w:sz w:val="18"/>
                <w:szCs w:val="18"/>
              </w:rPr>
            </w:pPr>
            <w:r w:rsidRPr="00233A94">
              <w:rPr>
                <w:spacing w:val="-4"/>
                <w:sz w:val="18"/>
                <w:szCs w:val="18"/>
              </w:rPr>
              <w:t>350,00</w:t>
            </w:r>
          </w:p>
        </w:tc>
        <w:tc>
          <w:tcPr>
            <w:tcW w:w="1419" w:type="dxa"/>
            <w:tcBorders>
              <w:top w:val="single" w:sz="4" w:space="0" w:color="auto"/>
              <w:left w:val="single" w:sz="4" w:space="0" w:color="auto"/>
              <w:bottom w:val="single" w:sz="4" w:space="0" w:color="auto"/>
              <w:right w:val="single" w:sz="4" w:space="0" w:color="auto"/>
            </w:tcBorders>
            <w:hideMark/>
          </w:tcPr>
          <w:p w:rsidR="00233A94" w:rsidRPr="00233A94" w:rsidRDefault="00233A94" w:rsidP="00233A94">
            <w:pPr>
              <w:ind w:right="34"/>
              <w:jc w:val="right"/>
              <w:rPr>
                <w:spacing w:val="-4"/>
                <w:sz w:val="18"/>
                <w:szCs w:val="18"/>
              </w:rPr>
            </w:pPr>
            <w:r w:rsidRPr="00233A94">
              <w:rPr>
                <w:spacing w:val="-4"/>
                <w:sz w:val="18"/>
                <w:szCs w:val="18"/>
              </w:rPr>
              <w:t>200,00</w:t>
            </w:r>
          </w:p>
        </w:tc>
        <w:tc>
          <w:tcPr>
            <w:tcW w:w="1434" w:type="dxa"/>
            <w:tcBorders>
              <w:top w:val="single" w:sz="4" w:space="0" w:color="auto"/>
              <w:left w:val="single" w:sz="4" w:space="0" w:color="auto"/>
              <w:bottom w:val="single" w:sz="4" w:space="0" w:color="auto"/>
              <w:right w:val="single" w:sz="4" w:space="0" w:color="auto"/>
            </w:tcBorders>
            <w:hideMark/>
          </w:tcPr>
          <w:p w:rsidR="00233A94" w:rsidRPr="0024454A" w:rsidRDefault="00233A94" w:rsidP="005A4ECB">
            <w:pPr>
              <w:jc w:val="right"/>
              <w:rPr>
                <w:spacing w:val="-4"/>
                <w:sz w:val="18"/>
                <w:szCs w:val="18"/>
              </w:rPr>
            </w:pPr>
            <w:r w:rsidRPr="0024454A">
              <w:rPr>
                <w:spacing w:val="-4"/>
                <w:sz w:val="18"/>
                <w:szCs w:val="18"/>
              </w:rPr>
              <w:t>-150,00</w:t>
            </w:r>
          </w:p>
        </w:tc>
        <w:tc>
          <w:tcPr>
            <w:tcW w:w="1680" w:type="dxa"/>
            <w:tcBorders>
              <w:top w:val="single" w:sz="4" w:space="0" w:color="auto"/>
              <w:left w:val="single" w:sz="4" w:space="0" w:color="auto"/>
              <w:bottom w:val="single" w:sz="4" w:space="0" w:color="auto"/>
              <w:right w:val="single" w:sz="4" w:space="0" w:color="auto"/>
            </w:tcBorders>
            <w:hideMark/>
          </w:tcPr>
          <w:p w:rsidR="00233A94" w:rsidRPr="0024454A" w:rsidRDefault="00233A94" w:rsidP="00233A94">
            <w:pPr>
              <w:ind w:right="34" w:firstLine="9"/>
              <w:jc w:val="right"/>
              <w:rPr>
                <w:spacing w:val="-4"/>
                <w:sz w:val="18"/>
                <w:szCs w:val="18"/>
              </w:rPr>
            </w:pPr>
            <w:r w:rsidRPr="0024454A">
              <w:rPr>
                <w:spacing w:val="-4"/>
                <w:sz w:val="18"/>
                <w:szCs w:val="18"/>
              </w:rPr>
              <w:t>57</w:t>
            </w:r>
            <w:r w:rsidRPr="0024454A">
              <w:rPr>
                <w:spacing w:val="-4"/>
                <w:sz w:val="18"/>
                <w:szCs w:val="18"/>
                <w:lang w:val="en-US"/>
              </w:rPr>
              <w:t>,</w:t>
            </w:r>
            <w:r w:rsidRPr="0024454A">
              <w:rPr>
                <w:spacing w:val="-4"/>
                <w:sz w:val="18"/>
                <w:szCs w:val="18"/>
              </w:rPr>
              <w:t>14</w:t>
            </w:r>
          </w:p>
        </w:tc>
      </w:tr>
      <w:tr w:rsidR="0024454A" w:rsidRPr="0024454A"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rPr>
                <w:spacing w:val="-4"/>
                <w:sz w:val="18"/>
                <w:szCs w:val="18"/>
              </w:rPr>
            </w:pPr>
            <w:r w:rsidRPr="00233A94">
              <w:rPr>
                <w:spacing w:val="-4"/>
                <w:sz w:val="18"/>
                <w:szCs w:val="18"/>
              </w:rPr>
              <w:t>Национальная экономика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left="-762" w:right="-82" w:firstLine="720"/>
              <w:jc w:val="center"/>
              <w:rPr>
                <w:spacing w:val="-4"/>
                <w:sz w:val="18"/>
                <w:szCs w:val="18"/>
              </w:rPr>
            </w:pPr>
            <w:r w:rsidRPr="00233A94">
              <w:rPr>
                <w:spacing w:val="-4"/>
                <w:sz w:val="18"/>
                <w:szCs w:val="18"/>
              </w:rPr>
              <w:t>0400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right="34"/>
              <w:jc w:val="right"/>
              <w:rPr>
                <w:spacing w:val="-4"/>
                <w:sz w:val="18"/>
                <w:szCs w:val="18"/>
              </w:rPr>
            </w:pPr>
            <w:r w:rsidRPr="00233A94">
              <w:rPr>
                <w:spacing w:val="-4"/>
                <w:sz w:val="18"/>
                <w:szCs w:val="18"/>
              </w:rPr>
              <w:t>22 470,02</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233A94">
            <w:pPr>
              <w:ind w:right="34"/>
              <w:jc w:val="right"/>
              <w:rPr>
                <w:spacing w:val="-4"/>
                <w:sz w:val="18"/>
                <w:szCs w:val="18"/>
              </w:rPr>
            </w:pPr>
            <w:r w:rsidRPr="00233A94">
              <w:rPr>
                <w:spacing w:val="-4"/>
                <w:sz w:val="18"/>
                <w:szCs w:val="18"/>
              </w:rPr>
              <w:t>22 751,59</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jc w:val="right"/>
              <w:rPr>
                <w:spacing w:val="-4"/>
                <w:sz w:val="18"/>
                <w:szCs w:val="18"/>
              </w:rPr>
            </w:pPr>
            <w:r w:rsidRPr="0024454A">
              <w:rPr>
                <w:spacing w:val="-4"/>
                <w:sz w:val="18"/>
                <w:szCs w:val="18"/>
              </w:rPr>
              <w:t>+281,57</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right="34" w:firstLine="9"/>
              <w:jc w:val="right"/>
              <w:rPr>
                <w:spacing w:val="-4"/>
                <w:sz w:val="18"/>
                <w:szCs w:val="18"/>
              </w:rPr>
            </w:pPr>
            <w:r w:rsidRPr="0024454A">
              <w:rPr>
                <w:spacing w:val="-4"/>
                <w:sz w:val="18"/>
                <w:szCs w:val="18"/>
              </w:rPr>
              <w:t>101,25</w:t>
            </w:r>
          </w:p>
        </w:tc>
      </w:tr>
      <w:tr w:rsidR="0024454A" w:rsidRPr="0024454A" w:rsidTr="00E32E45">
        <w:trPr>
          <w:trHeight w:val="233"/>
        </w:trPr>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rPr>
                <w:spacing w:val="-4"/>
                <w:sz w:val="18"/>
                <w:szCs w:val="18"/>
              </w:rPr>
            </w:pPr>
            <w:r w:rsidRPr="00233A94">
              <w:rPr>
                <w:spacing w:val="-4"/>
                <w:sz w:val="18"/>
                <w:szCs w:val="18"/>
              </w:rPr>
              <w:t>Жилищно-коммунальное хозяйство</w:t>
            </w:r>
          </w:p>
        </w:tc>
        <w:tc>
          <w:tcPr>
            <w:tcW w:w="90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left="-762" w:right="-82" w:firstLine="720"/>
              <w:jc w:val="center"/>
              <w:rPr>
                <w:spacing w:val="-4"/>
                <w:sz w:val="18"/>
                <w:szCs w:val="18"/>
              </w:rPr>
            </w:pPr>
            <w:r w:rsidRPr="00233A94">
              <w:rPr>
                <w:spacing w:val="-4"/>
                <w:sz w:val="18"/>
                <w:szCs w:val="18"/>
              </w:rPr>
              <w:t>0500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right="34"/>
              <w:jc w:val="right"/>
              <w:rPr>
                <w:spacing w:val="-4"/>
                <w:sz w:val="18"/>
                <w:szCs w:val="18"/>
              </w:rPr>
            </w:pPr>
            <w:r w:rsidRPr="00233A94">
              <w:rPr>
                <w:spacing w:val="-4"/>
                <w:sz w:val="18"/>
                <w:szCs w:val="18"/>
              </w:rPr>
              <w:t>23 673,47</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233A94">
            <w:pPr>
              <w:ind w:right="34"/>
              <w:jc w:val="right"/>
              <w:rPr>
                <w:spacing w:val="-4"/>
                <w:sz w:val="18"/>
                <w:szCs w:val="18"/>
              </w:rPr>
            </w:pPr>
            <w:r w:rsidRPr="00233A94">
              <w:rPr>
                <w:spacing w:val="-4"/>
                <w:sz w:val="18"/>
                <w:szCs w:val="18"/>
              </w:rPr>
              <w:t>27 698,32</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firstLine="24"/>
              <w:jc w:val="right"/>
              <w:rPr>
                <w:spacing w:val="-4"/>
                <w:sz w:val="18"/>
                <w:szCs w:val="18"/>
              </w:rPr>
            </w:pPr>
            <w:r w:rsidRPr="0024454A">
              <w:rPr>
                <w:spacing w:val="-4"/>
                <w:sz w:val="18"/>
                <w:szCs w:val="18"/>
              </w:rPr>
              <w:t>+4 024,85</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right="34" w:firstLine="9"/>
              <w:jc w:val="right"/>
              <w:rPr>
                <w:spacing w:val="-4"/>
                <w:sz w:val="18"/>
                <w:szCs w:val="18"/>
              </w:rPr>
            </w:pPr>
            <w:r w:rsidRPr="0024454A">
              <w:rPr>
                <w:spacing w:val="-4"/>
                <w:sz w:val="18"/>
                <w:szCs w:val="18"/>
              </w:rPr>
              <w:t>117,00</w:t>
            </w:r>
          </w:p>
        </w:tc>
      </w:tr>
      <w:tr w:rsidR="00233A94" w:rsidRPr="0024454A" w:rsidTr="00E32E45">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rPr>
                <w:spacing w:val="-4"/>
                <w:sz w:val="18"/>
                <w:szCs w:val="18"/>
              </w:rPr>
            </w:pPr>
            <w:r w:rsidRPr="00233A94">
              <w:rPr>
                <w:spacing w:val="-4"/>
                <w:sz w:val="18"/>
                <w:szCs w:val="18"/>
              </w:rPr>
              <w:t>Охрана окружающей среды</w:t>
            </w:r>
          </w:p>
        </w:tc>
        <w:tc>
          <w:tcPr>
            <w:tcW w:w="90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left="-762" w:right="-82" w:firstLine="720"/>
              <w:jc w:val="center"/>
              <w:rPr>
                <w:spacing w:val="-4"/>
                <w:sz w:val="18"/>
                <w:szCs w:val="18"/>
              </w:rPr>
            </w:pPr>
            <w:r w:rsidRPr="00233A94">
              <w:rPr>
                <w:spacing w:val="-4"/>
                <w:sz w:val="18"/>
                <w:szCs w:val="18"/>
              </w:rPr>
              <w:t>0600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right="34"/>
              <w:jc w:val="right"/>
              <w:rPr>
                <w:spacing w:val="-4"/>
                <w:sz w:val="18"/>
                <w:szCs w:val="18"/>
              </w:rPr>
            </w:pPr>
            <w:r w:rsidRPr="00233A94">
              <w:rPr>
                <w:spacing w:val="-4"/>
                <w:sz w:val="18"/>
                <w:szCs w:val="18"/>
              </w:rPr>
              <w:t>170,00</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right="34"/>
              <w:jc w:val="right"/>
              <w:rPr>
                <w:spacing w:val="-4"/>
                <w:sz w:val="18"/>
                <w:szCs w:val="18"/>
              </w:rPr>
            </w:pPr>
            <w:r w:rsidRPr="00233A94">
              <w:rPr>
                <w:spacing w:val="-4"/>
                <w:sz w:val="18"/>
                <w:szCs w:val="18"/>
              </w:rPr>
              <w:t>170,00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E32E45">
            <w:pPr>
              <w:jc w:val="right"/>
              <w:rPr>
                <w:spacing w:val="-4"/>
                <w:sz w:val="18"/>
                <w:szCs w:val="18"/>
              </w:rPr>
            </w:pPr>
            <w:r w:rsidRPr="0024454A">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E32E45">
            <w:pPr>
              <w:ind w:right="34" w:firstLine="9"/>
              <w:jc w:val="right"/>
              <w:rPr>
                <w:spacing w:val="-4"/>
                <w:sz w:val="18"/>
                <w:szCs w:val="18"/>
              </w:rPr>
            </w:pPr>
            <w:r w:rsidRPr="0024454A">
              <w:rPr>
                <w:spacing w:val="-4"/>
                <w:sz w:val="18"/>
                <w:szCs w:val="18"/>
              </w:rPr>
              <w:t>100,00</w:t>
            </w:r>
          </w:p>
        </w:tc>
      </w:tr>
      <w:tr w:rsidR="0024454A" w:rsidRPr="0024454A" w:rsidTr="00E32E45">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jc w:val="both"/>
              <w:rPr>
                <w:spacing w:val="-4"/>
                <w:sz w:val="18"/>
                <w:szCs w:val="18"/>
              </w:rPr>
            </w:pPr>
            <w:r w:rsidRPr="00233A94">
              <w:rPr>
                <w:spacing w:val="-4"/>
                <w:sz w:val="18"/>
                <w:szCs w:val="18"/>
              </w:rPr>
              <w:t>Образование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left="-762" w:right="-82" w:firstLine="720"/>
              <w:jc w:val="center"/>
              <w:rPr>
                <w:spacing w:val="-4"/>
                <w:sz w:val="18"/>
                <w:szCs w:val="18"/>
              </w:rPr>
            </w:pPr>
            <w:r w:rsidRPr="00233A94">
              <w:rPr>
                <w:spacing w:val="-4"/>
                <w:sz w:val="18"/>
                <w:szCs w:val="18"/>
              </w:rPr>
              <w:t>0700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right="34"/>
              <w:jc w:val="right"/>
              <w:rPr>
                <w:spacing w:val="-4"/>
                <w:sz w:val="18"/>
                <w:szCs w:val="18"/>
              </w:rPr>
            </w:pPr>
            <w:r w:rsidRPr="00233A94">
              <w:rPr>
                <w:spacing w:val="-4"/>
                <w:sz w:val="18"/>
                <w:szCs w:val="18"/>
              </w:rPr>
              <w:t>367 302,74</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233A94">
            <w:pPr>
              <w:ind w:right="34"/>
              <w:jc w:val="right"/>
              <w:rPr>
                <w:spacing w:val="-4"/>
                <w:sz w:val="18"/>
                <w:szCs w:val="18"/>
              </w:rPr>
            </w:pPr>
            <w:r w:rsidRPr="00233A94">
              <w:rPr>
                <w:spacing w:val="-4"/>
                <w:sz w:val="18"/>
                <w:szCs w:val="18"/>
              </w:rPr>
              <w:t>382 504,43</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firstLine="24"/>
              <w:jc w:val="right"/>
              <w:rPr>
                <w:spacing w:val="-4"/>
                <w:sz w:val="18"/>
                <w:szCs w:val="18"/>
              </w:rPr>
            </w:pPr>
            <w:r w:rsidRPr="0024454A">
              <w:rPr>
                <w:spacing w:val="-4"/>
                <w:sz w:val="18"/>
                <w:szCs w:val="18"/>
              </w:rPr>
              <w:t>+15 201,69</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right="34" w:firstLine="9"/>
              <w:jc w:val="right"/>
              <w:rPr>
                <w:spacing w:val="-4"/>
                <w:sz w:val="18"/>
                <w:szCs w:val="18"/>
              </w:rPr>
            </w:pPr>
            <w:r w:rsidRPr="0024454A">
              <w:rPr>
                <w:spacing w:val="-4"/>
                <w:sz w:val="18"/>
                <w:szCs w:val="18"/>
              </w:rPr>
              <w:t>104,14</w:t>
            </w:r>
          </w:p>
        </w:tc>
      </w:tr>
      <w:tr w:rsidR="0024454A" w:rsidRPr="0024454A" w:rsidTr="00E32E45">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jc w:val="both"/>
              <w:rPr>
                <w:spacing w:val="-4"/>
                <w:sz w:val="18"/>
                <w:szCs w:val="18"/>
              </w:rPr>
            </w:pPr>
            <w:r w:rsidRPr="00233A94">
              <w:rPr>
                <w:spacing w:val="-4"/>
                <w:sz w:val="18"/>
                <w:szCs w:val="18"/>
              </w:rPr>
              <w:t>Культура, кинематография</w:t>
            </w:r>
          </w:p>
        </w:tc>
        <w:tc>
          <w:tcPr>
            <w:tcW w:w="90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left="-762" w:right="-82" w:firstLine="720"/>
              <w:jc w:val="center"/>
              <w:rPr>
                <w:spacing w:val="-4"/>
                <w:sz w:val="18"/>
                <w:szCs w:val="18"/>
              </w:rPr>
            </w:pPr>
            <w:r w:rsidRPr="00233A94">
              <w:rPr>
                <w:spacing w:val="-4"/>
                <w:sz w:val="18"/>
                <w:szCs w:val="18"/>
              </w:rPr>
              <w:t>0800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right="34"/>
              <w:jc w:val="right"/>
              <w:rPr>
                <w:spacing w:val="-4"/>
                <w:sz w:val="18"/>
                <w:szCs w:val="18"/>
              </w:rPr>
            </w:pPr>
            <w:r w:rsidRPr="00233A94">
              <w:rPr>
                <w:spacing w:val="-4"/>
                <w:sz w:val="18"/>
                <w:szCs w:val="18"/>
              </w:rPr>
              <w:t>3 532,97</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233A94">
            <w:pPr>
              <w:ind w:right="34"/>
              <w:jc w:val="right"/>
              <w:rPr>
                <w:spacing w:val="-4"/>
                <w:sz w:val="18"/>
                <w:szCs w:val="18"/>
              </w:rPr>
            </w:pPr>
            <w:r w:rsidRPr="00233A94">
              <w:rPr>
                <w:spacing w:val="-4"/>
                <w:sz w:val="18"/>
                <w:szCs w:val="18"/>
              </w:rPr>
              <w:t>4 134,03</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firstLine="24"/>
              <w:jc w:val="right"/>
              <w:rPr>
                <w:spacing w:val="-4"/>
                <w:sz w:val="18"/>
                <w:szCs w:val="18"/>
              </w:rPr>
            </w:pPr>
            <w:r w:rsidRPr="0024454A">
              <w:rPr>
                <w:spacing w:val="-4"/>
                <w:sz w:val="18"/>
                <w:szCs w:val="18"/>
              </w:rPr>
              <w:t>+601,06</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right="34" w:firstLine="9"/>
              <w:jc w:val="right"/>
              <w:rPr>
                <w:spacing w:val="-4"/>
                <w:sz w:val="18"/>
                <w:szCs w:val="18"/>
              </w:rPr>
            </w:pPr>
            <w:r w:rsidRPr="0024454A">
              <w:rPr>
                <w:spacing w:val="-4"/>
                <w:sz w:val="18"/>
                <w:szCs w:val="18"/>
              </w:rPr>
              <w:t>117,01</w:t>
            </w:r>
          </w:p>
        </w:tc>
      </w:tr>
      <w:tr w:rsidR="0024454A" w:rsidRPr="0024454A" w:rsidTr="00E32E45">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rPr>
                <w:spacing w:val="-4"/>
                <w:sz w:val="18"/>
                <w:szCs w:val="18"/>
              </w:rPr>
            </w:pPr>
            <w:r w:rsidRPr="00233A94">
              <w:rPr>
                <w:spacing w:val="-4"/>
                <w:sz w:val="18"/>
                <w:szCs w:val="18"/>
              </w:rPr>
              <w:t>Здравоохранение</w:t>
            </w:r>
          </w:p>
        </w:tc>
        <w:tc>
          <w:tcPr>
            <w:tcW w:w="90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left="-762" w:right="-82" w:firstLine="720"/>
              <w:jc w:val="center"/>
              <w:rPr>
                <w:spacing w:val="-4"/>
                <w:sz w:val="18"/>
                <w:szCs w:val="18"/>
              </w:rPr>
            </w:pPr>
            <w:r w:rsidRPr="00233A94">
              <w:rPr>
                <w:spacing w:val="-4"/>
                <w:sz w:val="18"/>
                <w:szCs w:val="18"/>
              </w:rPr>
              <w:t>0900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right="34"/>
              <w:jc w:val="right"/>
              <w:rPr>
                <w:spacing w:val="-4"/>
                <w:sz w:val="18"/>
                <w:szCs w:val="18"/>
              </w:rPr>
            </w:pPr>
            <w:r w:rsidRPr="00233A94">
              <w:rPr>
                <w:spacing w:val="-4"/>
                <w:sz w:val="18"/>
                <w:szCs w:val="18"/>
              </w:rPr>
              <w:t>426,45</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233A94">
            <w:pPr>
              <w:ind w:right="34"/>
              <w:jc w:val="right"/>
              <w:rPr>
                <w:spacing w:val="-4"/>
                <w:sz w:val="18"/>
                <w:szCs w:val="18"/>
              </w:rPr>
            </w:pPr>
            <w:r w:rsidRPr="00233A94">
              <w:rPr>
                <w:spacing w:val="-4"/>
                <w:sz w:val="18"/>
                <w:szCs w:val="18"/>
              </w:rPr>
              <w:t>9,05</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33A94">
            <w:pPr>
              <w:ind w:firstLine="24"/>
              <w:jc w:val="right"/>
              <w:rPr>
                <w:spacing w:val="-4"/>
                <w:sz w:val="18"/>
                <w:szCs w:val="18"/>
              </w:rPr>
            </w:pPr>
            <w:r w:rsidRPr="0024454A">
              <w:rPr>
                <w:spacing w:val="-4"/>
                <w:sz w:val="18"/>
                <w:szCs w:val="18"/>
              </w:rPr>
              <w:t>-417,40</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4454A">
            <w:pPr>
              <w:ind w:right="34" w:firstLine="9"/>
              <w:jc w:val="right"/>
              <w:rPr>
                <w:spacing w:val="-4"/>
                <w:sz w:val="18"/>
                <w:szCs w:val="18"/>
              </w:rPr>
            </w:pPr>
            <w:r w:rsidRPr="0024454A">
              <w:rPr>
                <w:spacing w:val="-4"/>
                <w:sz w:val="18"/>
                <w:szCs w:val="18"/>
              </w:rPr>
              <w:t>2,1</w:t>
            </w:r>
            <w:r w:rsidR="0024454A" w:rsidRPr="0024454A">
              <w:rPr>
                <w:spacing w:val="-4"/>
                <w:sz w:val="18"/>
                <w:szCs w:val="18"/>
              </w:rPr>
              <w:t>2</w:t>
            </w:r>
          </w:p>
        </w:tc>
      </w:tr>
      <w:tr w:rsidR="0024454A" w:rsidRPr="0024454A" w:rsidTr="00E32E45">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rPr>
                <w:spacing w:val="-4"/>
                <w:sz w:val="18"/>
                <w:szCs w:val="18"/>
              </w:rPr>
            </w:pPr>
            <w:r w:rsidRPr="00233A94">
              <w:rPr>
                <w:spacing w:val="-4"/>
                <w:sz w:val="18"/>
                <w:szCs w:val="18"/>
              </w:rPr>
              <w:t>Социальная политика</w:t>
            </w:r>
          </w:p>
        </w:tc>
        <w:tc>
          <w:tcPr>
            <w:tcW w:w="90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left="-762" w:right="-82" w:firstLine="720"/>
              <w:jc w:val="center"/>
              <w:rPr>
                <w:spacing w:val="-4"/>
                <w:sz w:val="18"/>
                <w:szCs w:val="18"/>
              </w:rPr>
            </w:pPr>
            <w:r w:rsidRPr="00233A94">
              <w:rPr>
                <w:spacing w:val="-4"/>
                <w:sz w:val="18"/>
                <w:szCs w:val="18"/>
              </w:rPr>
              <w:t>1000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right="34"/>
              <w:jc w:val="right"/>
              <w:rPr>
                <w:spacing w:val="-4"/>
                <w:sz w:val="18"/>
                <w:szCs w:val="18"/>
              </w:rPr>
            </w:pPr>
            <w:r w:rsidRPr="00233A94">
              <w:rPr>
                <w:spacing w:val="-4"/>
                <w:sz w:val="18"/>
                <w:szCs w:val="18"/>
              </w:rPr>
              <w:t>32 588,98</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233A94">
            <w:pPr>
              <w:ind w:right="34"/>
              <w:jc w:val="right"/>
              <w:rPr>
                <w:spacing w:val="-4"/>
                <w:sz w:val="18"/>
                <w:szCs w:val="18"/>
              </w:rPr>
            </w:pPr>
            <w:r w:rsidRPr="00233A94">
              <w:rPr>
                <w:spacing w:val="-4"/>
                <w:sz w:val="18"/>
                <w:szCs w:val="18"/>
              </w:rPr>
              <w:t>32 467,08</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4454A" w:rsidP="0024454A">
            <w:pPr>
              <w:ind w:firstLine="24"/>
              <w:jc w:val="right"/>
              <w:rPr>
                <w:spacing w:val="-4"/>
                <w:sz w:val="18"/>
                <w:szCs w:val="18"/>
              </w:rPr>
            </w:pPr>
            <w:r w:rsidRPr="0024454A">
              <w:rPr>
                <w:spacing w:val="-4"/>
                <w:sz w:val="18"/>
                <w:szCs w:val="18"/>
              </w:rPr>
              <w:t>-1</w:t>
            </w:r>
            <w:r w:rsidR="00233A94" w:rsidRPr="0024454A">
              <w:rPr>
                <w:spacing w:val="-4"/>
                <w:sz w:val="18"/>
                <w:szCs w:val="18"/>
              </w:rPr>
              <w:t>2</w:t>
            </w:r>
            <w:r w:rsidRPr="0024454A">
              <w:rPr>
                <w:spacing w:val="-4"/>
                <w:sz w:val="18"/>
                <w:szCs w:val="18"/>
              </w:rPr>
              <w:t>1</w:t>
            </w:r>
            <w:r w:rsidR="00233A94" w:rsidRPr="0024454A">
              <w:rPr>
                <w:spacing w:val="-4"/>
                <w:sz w:val="18"/>
                <w:szCs w:val="18"/>
              </w:rPr>
              <w:t>,9</w:t>
            </w:r>
            <w:r w:rsidRPr="0024454A">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4454A" w:rsidP="0024454A">
            <w:pPr>
              <w:ind w:right="34" w:firstLine="9"/>
              <w:jc w:val="right"/>
              <w:rPr>
                <w:spacing w:val="-4"/>
                <w:sz w:val="18"/>
                <w:szCs w:val="18"/>
              </w:rPr>
            </w:pPr>
            <w:r w:rsidRPr="0024454A">
              <w:rPr>
                <w:spacing w:val="-4"/>
                <w:sz w:val="18"/>
                <w:szCs w:val="18"/>
              </w:rPr>
              <w:t>99</w:t>
            </w:r>
            <w:r w:rsidR="00233A94" w:rsidRPr="0024454A">
              <w:rPr>
                <w:spacing w:val="-4"/>
                <w:sz w:val="18"/>
                <w:szCs w:val="18"/>
              </w:rPr>
              <w:t>,6</w:t>
            </w:r>
            <w:r w:rsidRPr="0024454A">
              <w:rPr>
                <w:spacing w:val="-4"/>
                <w:sz w:val="18"/>
                <w:szCs w:val="18"/>
              </w:rPr>
              <w:t>3</w:t>
            </w:r>
          </w:p>
        </w:tc>
      </w:tr>
      <w:tr w:rsidR="0024454A" w:rsidRPr="0024454A" w:rsidTr="00E32E45">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rPr>
                <w:spacing w:val="-4"/>
                <w:sz w:val="18"/>
                <w:szCs w:val="18"/>
              </w:rPr>
            </w:pPr>
            <w:r w:rsidRPr="00233A94">
              <w:rPr>
                <w:spacing w:val="-4"/>
                <w:sz w:val="18"/>
                <w:szCs w:val="18"/>
              </w:rPr>
              <w:t>Физическая культура и спорт</w:t>
            </w:r>
          </w:p>
        </w:tc>
        <w:tc>
          <w:tcPr>
            <w:tcW w:w="90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E32E45">
            <w:pPr>
              <w:ind w:left="-762" w:right="-82" w:firstLine="720"/>
              <w:jc w:val="center"/>
              <w:rPr>
                <w:spacing w:val="-4"/>
                <w:sz w:val="18"/>
                <w:szCs w:val="18"/>
              </w:rPr>
            </w:pPr>
            <w:r w:rsidRPr="00233A94">
              <w:rPr>
                <w:spacing w:val="-4"/>
                <w:sz w:val="18"/>
                <w:szCs w:val="18"/>
              </w:rPr>
              <w:t>1100</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right="34"/>
              <w:jc w:val="right"/>
              <w:rPr>
                <w:spacing w:val="-4"/>
                <w:sz w:val="18"/>
                <w:szCs w:val="18"/>
              </w:rPr>
            </w:pPr>
            <w:r w:rsidRPr="00233A94">
              <w:rPr>
                <w:spacing w:val="-4"/>
                <w:sz w:val="18"/>
                <w:szCs w:val="18"/>
              </w:rPr>
              <w:t>9 155,11</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233A94">
            <w:pPr>
              <w:ind w:right="34"/>
              <w:jc w:val="right"/>
              <w:rPr>
                <w:spacing w:val="-4"/>
                <w:sz w:val="18"/>
                <w:szCs w:val="18"/>
              </w:rPr>
            </w:pPr>
            <w:r w:rsidRPr="00233A94">
              <w:rPr>
                <w:spacing w:val="-4"/>
                <w:sz w:val="18"/>
                <w:szCs w:val="18"/>
              </w:rPr>
              <w:t>9 372,01</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4454A">
            <w:pPr>
              <w:ind w:firstLine="24"/>
              <w:jc w:val="right"/>
              <w:rPr>
                <w:spacing w:val="-4"/>
                <w:sz w:val="18"/>
                <w:szCs w:val="18"/>
              </w:rPr>
            </w:pPr>
            <w:r w:rsidRPr="0024454A">
              <w:rPr>
                <w:spacing w:val="-4"/>
                <w:sz w:val="18"/>
                <w:szCs w:val="18"/>
              </w:rPr>
              <w:t>+</w:t>
            </w:r>
            <w:r w:rsidR="0024454A" w:rsidRPr="0024454A">
              <w:rPr>
                <w:spacing w:val="-4"/>
                <w:sz w:val="18"/>
                <w:szCs w:val="18"/>
              </w:rPr>
              <w:t>2</w:t>
            </w:r>
            <w:r w:rsidRPr="0024454A">
              <w:rPr>
                <w:spacing w:val="-4"/>
                <w:sz w:val="18"/>
                <w:szCs w:val="18"/>
              </w:rPr>
              <w:t>1</w:t>
            </w:r>
            <w:r w:rsidR="0024454A" w:rsidRPr="0024454A">
              <w:rPr>
                <w:spacing w:val="-4"/>
                <w:sz w:val="18"/>
                <w:szCs w:val="18"/>
              </w:rPr>
              <w:t>6</w:t>
            </w:r>
            <w:r w:rsidRPr="0024454A">
              <w:rPr>
                <w:spacing w:val="-4"/>
                <w:sz w:val="18"/>
                <w:szCs w:val="18"/>
              </w:rPr>
              <w:t>,</w:t>
            </w:r>
            <w:r w:rsidR="0024454A" w:rsidRPr="0024454A">
              <w:rPr>
                <w:spacing w:val="-4"/>
                <w:sz w:val="18"/>
                <w:szCs w:val="18"/>
              </w:rPr>
              <w:t>9</w:t>
            </w:r>
            <w:r w:rsidRPr="0024454A">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4454A">
            <w:pPr>
              <w:ind w:right="34" w:firstLine="9"/>
              <w:jc w:val="right"/>
              <w:rPr>
                <w:spacing w:val="-4"/>
                <w:sz w:val="18"/>
                <w:szCs w:val="18"/>
              </w:rPr>
            </w:pPr>
            <w:r w:rsidRPr="0024454A">
              <w:rPr>
                <w:spacing w:val="-4"/>
                <w:sz w:val="18"/>
                <w:szCs w:val="18"/>
              </w:rPr>
              <w:t>10</w:t>
            </w:r>
            <w:r w:rsidR="0024454A" w:rsidRPr="0024454A">
              <w:rPr>
                <w:spacing w:val="-4"/>
                <w:sz w:val="18"/>
                <w:szCs w:val="18"/>
              </w:rPr>
              <w:t>2</w:t>
            </w:r>
            <w:r w:rsidRPr="0024454A">
              <w:rPr>
                <w:spacing w:val="-4"/>
                <w:sz w:val="18"/>
                <w:szCs w:val="18"/>
              </w:rPr>
              <w:t>,</w:t>
            </w:r>
            <w:r w:rsidR="0024454A" w:rsidRPr="0024454A">
              <w:rPr>
                <w:spacing w:val="-4"/>
                <w:sz w:val="18"/>
                <w:szCs w:val="18"/>
              </w:rPr>
              <w:t>37</w:t>
            </w:r>
          </w:p>
        </w:tc>
      </w:tr>
      <w:tr w:rsidR="00233A94" w:rsidRPr="0024454A" w:rsidTr="005A4ECB">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rPr>
                <w:spacing w:val="-4"/>
                <w:sz w:val="18"/>
                <w:szCs w:val="18"/>
              </w:rPr>
            </w:pPr>
            <w:r w:rsidRPr="00233A94">
              <w:rPr>
                <w:spacing w:val="-4"/>
                <w:sz w:val="18"/>
                <w:szCs w:val="18"/>
              </w:rPr>
              <w:t>Межбюджетные трансферты общего характера бюджетам субъектов Ро</w:t>
            </w:r>
            <w:r w:rsidRPr="00233A94">
              <w:rPr>
                <w:spacing w:val="-4"/>
                <w:sz w:val="18"/>
                <w:szCs w:val="18"/>
              </w:rPr>
              <w:t>с</w:t>
            </w:r>
            <w:r w:rsidRPr="00233A94">
              <w:rPr>
                <w:spacing w:val="-4"/>
                <w:sz w:val="18"/>
                <w:szCs w:val="18"/>
              </w:rPr>
              <w:t>сийской Федерации и муниципальных о</w:t>
            </w:r>
            <w:r w:rsidRPr="00233A94">
              <w:rPr>
                <w:spacing w:val="-4"/>
                <w:sz w:val="18"/>
                <w:szCs w:val="18"/>
              </w:rPr>
              <w:t>б</w:t>
            </w:r>
            <w:r w:rsidRPr="00233A94">
              <w:rPr>
                <w:spacing w:val="-4"/>
                <w:sz w:val="18"/>
                <w:szCs w:val="18"/>
              </w:rPr>
              <w:t>разований общего характера</w:t>
            </w:r>
          </w:p>
        </w:tc>
        <w:tc>
          <w:tcPr>
            <w:tcW w:w="909" w:type="dxa"/>
            <w:tcBorders>
              <w:top w:val="single" w:sz="4" w:space="0" w:color="auto"/>
              <w:left w:val="single" w:sz="4" w:space="0" w:color="auto"/>
              <w:bottom w:val="single" w:sz="4" w:space="0" w:color="auto"/>
              <w:right w:val="single" w:sz="4" w:space="0" w:color="auto"/>
            </w:tcBorders>
            <w:hideMark/>
          </w:tcPr>
          <w:p w:rsidR="00233A94" w:rsidRPr="00233A94" w:rsidRDefault="00233A94" w:rsidP="005A4ECB">
            <w:pPr>
              <w:ind w:left="-762" w:right="-82" w:firstLine="720"/>
              <w:jc w:val="center"/>
              <w:rPr>
                <w:spacing w:val="-4"/>
                <w:sz w:val="18"/>
                <w:szCs w:val="18"/>
              </w:rPr>
            </w:pPr>
            <w:r w:rsidRPr="00233A94">
              <w:rPr>
                <w:spacing w:val="-4"/>
                <w:sz w:val="18"/>
                <w:szCs w:val="18"/>
              </w:rPr>
              <w:t>1400</w:t>
            </w:r>
          </w:p>
        </w:tc>
        <w:tc>
          <w:tcPr>
            <w:tcW w:w="1361" w:type="dxa"/>
            <w:tcBorders>
              <w:top w:val="single" w:sz="4" w:space="0" w:color="auto"/>
              <w:left w:val="single" w:sz="4" w:space="0" w:color="auto"/>
              <w:bottom w:val="single" w:sz="4" w:space="0" w:color="auto"/>
              <w:right w:val="single" w:sz="4" w:space="0" w:color="auto"/>
            </w:tcBorders>
            <w:hideMark/>
          </w:tcPr>
          <w:p w:rsidR="00233A94" w:rsidRPr="00233A94" w:rsidRDefault="00233A94" w:rsidP="00D2777A">
            <w:pPr>
              <w:ind w:right="34"/>
              <w:jc w:val="right"/>
              <w:rPr>
                <w:spacing w:val="-4"/>
                <w:sz w:val="18"/>
                <w:szCs w:val="18"/>
              </w:rPr>
            </w:pPr>
            <w:r w:rsidRPr="00233A94">
              <w:rPr>
                <w:spacing w:val="-4"/>
                <w:sz w:val="18"/>
                <w:szCs w:val="18"/>
              </w:rPr>
              <w:t>44 393,65</w:t>
            </w:r>
          </w:p>
        </w:tc>
        <w:tc>
          <w:tcPr>
            <w:tcW w:w="1419" w:type="dxa"/>
            <w:tcBorders>
              <w:top w:val="single" w:sz="4" w:space="0" w:color="auto"/>
              <w:left w:val="single" w:sz="4" w:space="0" w:color="auto"/>
              <w:bottom w:val="single" w:sz="4" w:space="0" w:color="auto"/>
              <w:right w:val="single" w:sz="4" w:space="0" w:color="auto"/>
            </w:tcBorders>
            <w:hideMark/>
          </w:tcPr>
          <w:p w:rsidR="00233A94" w:rsidRPr="00233A94" w:rsidRDefault="00233A94" w:rsidP="001153F7">
            <w:pPr>
              <w:ind w:right="34"/>
              <w:jc w:val="right"/>
              <w:rPr>
                <w:spacing w:val="-4"/>
                <w:sz w:val="18"/>
                <w:szCs w:val="18"/>
              </w:rPr>
            </w:pPr>
            <w:r w:rsidRPr="00233A94">
              <w:rPr>
                <w:spacing w:val="-4"/>
                <w:sz w:val="18"/>
                <w:szCs w:val="18"/>
              </w:rPr>
              <w:t>44 393,65</w:t>
            </w:r>
          </w:p>
        </w:tc>
        <w:tc>
          <w:tcPr>
            <w:tcW w:w="1434" w:type="dxa"/>
            <w:tcBorders>
              <w:top w:val="single" w:sz="4" w:space="0" w:color="auto"/>
              <w:left w:val="single" w:sz="4" w:space="0" w:color="auto"/>
              <w:bottom w:val="single" w:sz="4" w:space="0" w:color="auto"/>
              <w:right w:val="single" w:sz="4" w:space="0" w:color="auto"/>
            </w:tcBorders>
            <w:hideMark/>
          </w:tcPr>
          <w:p w:rsidR="00233A94" w:rsidRPr="0024454A" w:rsidRDefault="00233A94" w:rsidP="00434425">
            <w:pPr>
              <w:ind w:firstLine="24"/>
              <w:jc w:val="right"/>
              <w:rPr>
                <w:spacing w:val="-4"/>
                <w:sz w:val="18"/>
                <w:szCs w:val="18"/>
              </w:rPr>
            </w:pPr>
            <w:r w:rsidRPr="0024454A">
              <w:rPr>
                <w:spacing w:val="-4"/>
                <w:sz w:val="18"/>
                <w:szCs w:val="18"/>
              </w:rPr>
              <w:t>0</w:t>
            </w:r>
          </w:p>
        </w:tc>
        <w:tc>
          <w:tcPr>
            <w:tcW w:w="1680" w:type="dxa"/>
            <w:tcBorders>
              <w:top w:val="single" w:sz="4" w:space="0" w:color="auto"/>
              <w:left w:val="single" w:sz="4" w:space="0" w:color="auto"/>
              <w:bottom w:val="single" w:sz="4" w:space="0" w:color="auto"/>
              <w:right w:val="single" w:sz="4" w:space="0" w:color="auto"/>
            </w:tcBorders>
            <w:hideMark/>
          </w:tcPr>
          <w:p w:rsidR="00233A94" w:rsidRPr="0024454A" w:rsidRDefault="00233A94" w:rsidP="00434425">
            <w:pPr>
              <w:ind w:right="34" w:firstLine="9"/>
              <w:jc w:val="right"/>
              <w:rPr>
                <w:spacing w:val="-4"/>
                <w:sz w:val="18"/>
                <w:szCs w:val="18"/>
              </w:rPr>
            </w:pPr>
            <w:r w:rsidRPr="0024454A">
              <w:rPr>
                <w:spacing w:val="-4"/>
                <w:sz w:val="18"/>
                <w:szCs w:val="18"/>
              </w:rPr>
              <w:t>100,00</w:t>
            </w:r>
          </w:p>
        </w:tc>
      </w:tr>
      <w:tr w:rsidR="0024454A" w:rsidRPr="0024454A" w:rsidTr="00E32E45">
        <w:tc>
          <w:tcPr>
            <w:tcW w:w="3120" w:type="dxa"/>
            <w:tcBorders>
              <w:top w:val="single" w:sz="4" w:space="0" w:color="auto"/>
              <w:left w:val="single" w:sz="4" w:space="0" w:color="auto"/>
              <w:bottom w:val="single" w:sz="4" w:space="0" w:color="auto"/>
              <w:right w:val="single" w:sz="4" w:space="0" w:color="auto"/>
            </w:tcBorders>
            <w:hideMark/>
          </w:tcPr>
          <w:p w:rsidR="00233A94" w:rsidRPr="00233A94" w:rsidRDefault="00233A94" w:rsidP="00E32E45">
            <w:pPr>
              <w:ind w:right="34"/>
              <w:jc w:val="both"/>
              <w:rPr>
                <w:b/>
                <w:spacing w:val="-4"/>
                <w:sz w:val="18"/>
                <w:szCs w:val="18"/>
              </w:rPr>
            </w:pPr>
            <w:r w:rsidRPr="00233A94">
              <w:rPr>
                <w:b/>
                <w:spacing w:val="-4"/>
                <w:sz w:val="18"/>
                <w:szCs w:val="18"/>
              </w:rPr>
              <w:t>ВСЕГО расходов</w:t>
            </w:r>
          </w:p>
        </w:tc>
        <w:tc>
          <w:tcPr>
            <w:tcW w:w="909" w:type="dxa"/>
            <w:tcBorders>
              <w:top w:val="single" w:sz="4" w:space="0" w:color="auto"/>
              <w:left w:val="single" w:sz="4" w:space="0" w:color="auto"/>
              <w:bottom w:val="single" w:sz="4" w:space="0" w:color="auto"/>
              <w:right w:val="single" w:sz="4" w:space="0" w:color="auto"/>
            </w:tcBorders>
            <w:vAlign w:val="bottom"/>
          </w:tcPr>
          <w:p w:rsidR="00233A94" w:rsidRPr="00233A94" w:rsidRDefault="00233A94" w:rsidP="00E32E45">
            <w:pPr>
              <w:jc w:val="center"/>
              <w:rPr>
                <w:b/>
                <w:spacing w:val="-4"/>
                <w:sz w:val="18"/>
                <w:szCs w:val="18"/>
              </w:rPr>
            </w:pPr>
            <w:r w:rsidRPr="00233A94">
              <w:rPr>
                <w:b/>
                <w:spacing w:val="-4"/>
                <w:sz w:val="18"/>
                <w:szCs w:val="18"/>
              </w:rPr>
              <w:t>Х</w:t>
            </w:r>
          </w:p>
        </w:tc>
        <w:tc>
          <w:tcPr>
            <w:tcW w:w="1361"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D2777A">
            <w:pPr>
              <w:ind w:right="34"/>
              <w:jc w:val="right"/>
              <w:rPr>
                <w:b/>
                <w:spacing w:val="-4"/>
                <w:sz w:val="18"/>
                <w:szCs w:val="18"/>
              </w:rPr>
            </w:pPr>
            <w:r w:rsidRPr="00233A94">
              <w:rPr>
                <w:b/>
                <w:spacing w:val="-4"/>
                <w:sz w:val="18"/>
                <w:szCs w:val="18"/>
              </w:rPr>
              <w:t>541 422,98</w:t>
            </w:r>
          </w:p>
        </w:tc>
        <w:tc>
          <w:tcPr>
            <w:tcW w:w="1419" w:type="dxa"/>
            <w:tcBorders>
              <w:top w:val="single" w:sz="4" w:space="0" w:color="auto"/>
              <w:left w:val="single" w:sz="4" w:space="0" w:color="auto"/>
              <w:bottom w:val="single" w:sz="4" w:space="0" w:color="auto"/>
              <w:right w:val="single" w:sz="4" w:space="0" w:color="auto"/>
            </w:tcBorders>
            <w:vAlign w:val="bottom"/>
            <w:hideMark/>
          </w:tcPr>
          <w:p w:rsidR="00233A94" w:rsidRPr="00233A94" w:rsidRDefault="00233A94" w:rsidP="00233A94">
            <w:pPr>
              <w:ind w:right="34"/>
              <w:jc w:val="right"/>
              <w:rPr>
                <w:b/>
                <w:spacing w:val="-4"/>
                <w:sz w:val="18"/>
                <w:szCs w:val="18"/>
              </w:rPr>
            </w:pPr>
            <w:r w:rsidRPr="00233A94">
              <w:rPr>
                <w:b/>
                <w:spacing w:val="-4"/>
                <w:sz w:val="18"/>
                <w:szCs w:val="18"/>
              </w:rPr>
              <w:t>561 429,00</w:t>
            </w:r>
          </w:p>
        </w:tc>
        <w:tc>
          <w:tcPr>
            <w:tcW w:w="1434"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4454A">
            <w:pPr>
              <w:ind w:firstLine="24"/>
              <w:jc w:val="right"/>
              <w:rPr>
                <w:b/>
                <w:spacing w:val="-4"/>
                <w:sz w:val="18"/>
                <w:szCs w:val="18"/>
              </w:rPr>
            </w:pPr>
            <w:r w:rsidRPr="0024454A">
              <w:rPr>
                <w:b/>
                <w:spacing w:val="-4"/>
                <w:sz w:val="18"/>
                <w:szCs w:val="18"/>
              </w:rPr>
              <w:t>+2</w:t>
            </w:r>
            <w:r w:rsidR="0024454A" w:rsidRPr="0024454A">
              <w:rPr>
                <w:b/>
                <w:spacing w:val="-4"/>
                <w:sz w:val="18"/>
                <w:szCs w:val="18"/>
              </w:rPr>
              <w:t>0</w:t>
            </w:r>
            <w:r w:rsidRPr="0024454A">
              <w:rPr>
                <w:b/>
                <w:spacing w:val="-4"/>
                <w:sz w:val="18"/>
                <w:szCs w:val="18"/>
              </w:rPr>
              <w:t> </w:t>
            </w:r>
            <w:r w:rsidR="0024454A" w:rsidRPr="0024454A">
              <w:rPr>
                <w:b/>
                <w:spacing w:val="-4"/>
                <w:sz w:val="18"/>
                <w:szCs w:val="18"/>
              </w:rPr>
              <w:t>0</w:t>
            </w:r>
            <w:r w:rsidRPr="0024454A">
              <w:rPr>
                <w:b/>
                <w:spacing w:val="-4"/>
                <w:sz w:val="18"/>
                <w:szCs w:val="18"/>
              </w:rPr>
              <w:t>0</w:t>
            </w:r>
            <w:r w:rsidR="0024454A" w:rsidRPr="0024454A">
              <w:rPr>
                <w:b/>
                <w:spacing w:val="-4"/>
                <w:sz w:val="18"/>
                <w:szCs w:val="18"/>
              </w:rPr>
              <w:t>6</w:t>
            </w:r>
            <w:r w:rsidRPr="0024454A">
              <w:rPr>
                <w:b/>
                <w:spacing w:val="-4"/>
                <w:sz w:val="18"/>
                <w:szCs w:val="18"/>
              </w:rPr>
              <w:t>,</w:t>
            </w:r>
            <w:r w:rsidR="0024454A" w:rsidRPr="0024454A">
              <w:rPr>
                <w:b/>
                <w:spacing w:val="-4"/>
                <w:sz w:val="18"/>
                <w:szCs w:val="18"/>
              </w:rPr>
              <w:t>0</w:t>
            </w:r>
            <w:r w:rsidRPr="0024454A">
              <w:rPr>
                <w:b/>
                <w:spacing w:val="-4"/>
                <w:sz w:val="18"/>
                <w:szCs w:val="18"/>
              </w:rPr>
              <w:t>2</w:t>
            </w:r>
          </w:p>
        </w:tc>
        <w:tc>
          <w:tcPr>
            <w:tcW w:w="1680" w:type="dxa"/>
            <w:tcBorders>
              <w:top w:val="single" w:sz="4" w:space="0" w:color="auto"/>
              <w:left w:val="single" w:sz="4" w:space="0" w:color="auto"/>
              <w:bottom w:val="single" w:sz="4" w:space="0" w:color="auto"/>
              <w:right w:val="single" w:sz="4" w:space="0" w:color="auto"/>
            </w:tcBorders>
            <w:vAlign w:val="bottom"/>
            <w:hideMark/>
          </w:tcPr>
          <w:p w:rsidR="00233A94" w:rsidRPr="0024454A" w:rsidRDefault="00233A94" w:rsidP="0024454A">
            <w:pPr>
              <w:ind w:right="34" w:firstLine="9"/>
              <w:jc w:val="right"/>
              <w:rPr>
                <w:b/>
                <w:spacing w:val="-4"/>
                <w:sz w:val="18"/>
                <w:szCs w:val="18"/>
              </w:rPr>
            </w:pPr>
            <w:r w:rsidRPr="0024454A">
              <w:rPr>
                <w:b/>
                <w:spacing w:val="-4"/>
                <w:sz w:val="18"/>
                <w:szCs w:val="18"/>
              </w:rPr>
              <w:t>10</w:t>
            </w:r>
            <w:r w:rsidR="0024454A" w:rsidRPr="0024454A">
              <w:rPr>
                <w:b/>
                <w:spacing w:val="-4"/>
                <w:sz w:val="18"/>
                <w:szCs w:val="18"/>
              </w:rPr>
              <w:t>3</w:t>
            </w:r>
            <w:r w:rsidRPr="0024454A">
              <w:rPr>
                <w:b/>
                <w:spacing w:val="-4"/>
                <w:sz w:val="18"/>
                <w:szCs w:val="18"/>
              </w:rPr>
              <w:t>,7</w:t>
            </w:r>
            <w:r w:rsidR="0024454A" w:rsidRPr="0024454A">
              <w:rPr>
                <w:b/>
                <w:spacing w:val="-4"/>
                <w:sz w:val="18"/>
                <w:szCs w:val="18"/>
              </w:rPr>
              <w:t>0</w:t>
            </w:r>
          </w:p>
        </w:tc>
      </w:tr>
      <w:bookmarkEnd w:id="0"/>
    </w:tbl>
    <w:p w:rsidR="00E82043" w:rsidRPr="00030F91" w:rsidRDefault="00E82043" w:rsidP="00E82043">
      <w:pPr>
        <w:ind w:firstLine="709"/>
        <w:jc w:val="both"/>
        <w:rPr>
          <w:spacing w:val="-4"/>
          <w:highlight w:val="yellow"/>
        </w:rPr>
      </w:pPr>
    </w:p>
    <w:p w:rsidR="00E82043" w:rsidRPr="00030F91" w:rsidRDefault="00E82043" w:rsidP="00E82043">
      <w:pPr>
        <w:ind w:firstLine="709"/>
        <w:jc w:val="both"/>
        <w:rPr>
          <w:spacing w:val="-4"/>
        </w:rPr>
      </w:pPr>
      <w:r w:rsidRPr="00030F91">
        <w:rPr>
          <w:spacing w:val="-4"/>
        </w:rPr>
        <w:t xml:space="preserve">Таким образом, как видно из приведенной выше таблицы по </w:t>
      </w:r>
      <w:r w:rsidR="00030F91" w:rsidRPr="00030F91">
        <w:rPr>
          <w:spacing w:val="-4"/>
        </w:rPr>
        <w:t>6</w:t>
      </w:r>
      <w:r w:rsidRPr="00030F91">
        <w:rPr>
          <w:spacing w:val="-4"/>
        </w:rPr>
        <w:t>-</w:t>
      </w:r>
      <w:r w:rsidR="00501413" w:rsidRPr="00030F91">
        <w:rPr>
          <w:spacing w:val="-4"/>
        </w:rPr>
        <w:t>ти</w:t>
      </w:r>
      <w:r w:rsidRPr="00030F91">
        <w:rPr>
          <w:spacing w:val="-4"/>
        </w:rPr>
        <w:t xml:space="preserve"> разделам классификации расходов бюджета муниципального района увеличены бюджетные ассигнования на общую сумму </w:t>
      </w:r>
      <w:r w:rsidR="00030F91" w:rsidRPr="00030F91">
        <w:rPr>
          <w:spacing w:val="-4"/>
        </w:rPr>
        <w:t>20</w:t>
      </w:r>
      <w:r w:rsidR="00F552F7" w:rsidRPr="00030F91">
        <w:rPr>
          <w:spacing w:val="-4"/>
        </w:rPr>
        <w:t> </w:t>
      </w:r>
      <w:r w:rsidR="005261B5" w:rsidRPr="00030F91">
        <w:rPr>
          <w:spacing w:val="-4"/>
        </w:rPr>
        <w:t>6</w:t>
      </w:r>
      <w:r w:rsidR="00030F91" w:rsidRPr="00030F91">
        <w:rPr>
          <w:spacing w:val="-4"/>
        </w:rPr>
        <w:t>95</w:t>
      </w:r>
      <w:r w:rsidR="00F552F7" w:rsidRPr="00030F91">
        <w:rPr>
          <w:spacing w:val="-4"/>
        </w:rPr>
        <w:t>,</w:t>
      </w:r>
      <w:r w:rsidR="00030F91" w:rsidRPr="00030F91">
        <w:rPr>
          <w:spacing w:val="-4"/>
        </w:rPr>
        <w:t>31</w:t>
      </w:r>
      <w:r w:rsidRPr="00030F91">
        <w:rPr>
          <w:spacing w:val="-4"/>
        </w:rPr>
        <w:t xml:space="preserve"> тыс. рублей, </w:t>
      </w:r>
      <w:r w:rsidR="0050271B" w:rsidRPr="00030F91">
        <w:rPr>
          <w:spacing w:val="-4"/>
        </w:rPr>
        <w:t xml:space="preserve">по </w:t>
      </w:r>
      <w:r w:rsidR="005261B5" w:rsidRPr="00030F91">
        <w:rPr>
          <w:spacing w:val="-4"/>
        </w:rPr>
        <w:t>3</w:t>
      </w:r>
      <w:r w:rsidR="0050271B" w:rsidRPr="00030F91">
        <w:rPr>
          <w:spacing w:val="-4"/>
        </w:rPr>
        <w:t>-м раздел</w:t>
      </w:r>
      <w:r w:rsidR="00704298" w:rsidRPr="00030F91">
        <w:rPr>
          <w:spacing w:val="-4"/>
        </w:rPr>
        <w:t>ам</w:t>
      </w:r>
      <w:r w:rsidR="0050271B" w:rsidRPr="00030F91">
        <w:rPr>
          <w:spacing w:val="-4"/>
        </w:rPr>
        <w:t xml:space="preserve"> – уменьшены на </w:t>
      </w:r>
      <w:r w:rsidR="00030F91" w:rsidRPr="00030F91">
        <w:rPr>
          <w:spacing w:val="-4"/>
        </w:rPr>
        <w:t>689</w:t>
      </w:r>
      <w:r w:rsidR="00704298" w:rsidRPr="00030F91">
        <w:rPr>
          <w:spacing w:val="-4"/>
        </w:rPr>
        <w:t>,</w:t>
      </w:r>
      <w:r w:rsidR="00030F91" w:rsidRPr="00030F91">
        <w:rPr>
          <w:spacing w:val="-4"/>
        </w:rPr>
        <w:t>3</w:t>
      </w:r>
      <w:r w:rsidR="005261B5" w:rsidRPr="00030F91">
        <w:rPr>
          <w:spacing w:val="-4"/>
        </w:rPr>
        <w:t>0</w:t>
      </w:r>
      <w:r w:rsidR="0050271B" w:rsidRPr="00030F91">
        <w:rPr>
          <w:spacing w:val="-4"/>
        </w:rPr>
        <w:t xml:space="preserve"> тыс. рублей и </w:t>
      </w:r>
      <w:r w:rsidRPr="00030F91">
        <w:rPr>
          <w:spacing w:val="-4"/>
        </w:rPr>
        <w:t xml:space="preserve">по </w:t>
      </w:r>
      <w:r w:rsidR="00030F91" w:rsidRPr="00030F91">
        <w:rPr>
          <w:spacing w:val="-4"/>
        </w:rPr>
        <w:t>2</w:t>
      </w:r>
      <w:r w:rsidRPr="00030F91">
        <w:rPr>
          <w:spacing w:val="-4"/>
        </w:rPr>
        <w:t>-</w:t>
      </w:r>
      <w:r w:rsidR="00501413" w:rsidRPr="00030F91">
        <w:rPr>
          <w:spacing w:val="-4"/>
        </w:rPr>
        <w:t>м</w:t>
      </w:r>
      <w:r w:rsidRPr="00030F91">
        <w:rPr>
          <w:spacing w:val="-4"/>
        </w:rPr>
        <w:t xml:space="preserve"> разделам</w:t>
      </w:r>
      <w:r w:rsidR="0037552D" w:rsidRPr="00030F91">
        <w:rPr>
          <w:spacing w:val="-4"/>
        </w:rPr>
        <w:t xml:space="preserve"> </w:t>
      </w:r>
      <w:r w:rsidRPr="00030F91">
        <w:rPr>
          <w:spacing w:val="-4"/>
        </w:rPr>
        <w:t>– о</w:t>
      </w:r>
      <w:r w:rsidRPr="00030F91">
        <w:rPr>
          <w:spacing w:val="-4"/>
        </w:rPr>
        <w:t>с</w:t>
      </w:r>
      <w:r w:rsidRPr="00030F91">
        <w:rPr>
          <w:spacing w:val="-4"/>
        </w:rPr>
        <w:t>тались без изм</w:t>
      </w:r>
      <w:r w:rsidRPr="00030F91">
        <w:rPr>
          <w:spacing w:val="-4"/>
        </w:rPr>
        <w:t>е</w:t>
      </w:r>
      <w:r w:rsidRPr="00030F91">
        <w:rPr>
          <w:spacing w:val="-4"/>
        </w:rPr>
        <w:t>нения.</w:t>
      </w:r>
    </w:p>
    <w:p w:rsidR="00036259" w:rsidRPr="00030F91" w:rsidRDefault="00036259" w:rsidP="00036259">
      <w:pPr>
        <w:ind w:firstLine="709"/>
        <w:jc w:val="both"/>
      </w:pPr>
      <w:r w:rsidRPr="00030F91">
        <w:t xml:space="preserve">Новая редакция </w:t>
      </w:r>
      <w:r w:rsidRPr="00030F91">
        <w:rPr>
          <w:spacing w:val="-4"/>
        </w:rPr>
        <w:t>пр</w:t>
      </w:r>
      <w:r w:rsidRPr="00030F91">
        <w:rPr>
          <w:spacing w:val="-4"/>
        </w:rPr>
        <w:t>и</w:t>
      </w:r>
      <w:r w:rsidRPr="00030F91">
        <w:rPr>
          <w:spacing w:val="-4"/>
        </w:rPr>
        <w:t>ложения № 6 «</w:t>
      </w:r>
      <w:r w:rsidRPr="00030F91">
        <w:t xml:space="preserve">Распределение бюджетных ассигнований по разделам и подразделам, целевым статьям, группам видам расходов классификации расходов бюджета на 2014 год» </w:t>
      </w:r>
      <w:r w:rsidRPr="00030F91">
        <w:rPr>
          <w:spacing w:val="-4"/>
        </w:rPr>
        <w:t xml:space="preserve">к </w:t>
      </w:r>
      <w:r w:rsidRPr="00030F91">
        <w:t>Решению о бюджете</w:t>
      </w:r>
      <w:r w:rsidRPr="00030F91">
        <w:rPr>
          <w:spacing w:val="-4"/>
        </w:rPr>
        <w:t xml:space="preserve"> приведена в приложении № </w:t>
      </w:r>
      <w:r w:rsidR="00501413" w:rsidRPr="00030F91">
        <w:rPr>
          <w:spacing w:val="-4"/>
        </w:rPr>
        <w:t>2</w:t>
      </w:r>
      <w:r w:rsidRPr="00030F91">
        <w:rPr>
          <w:spacing w:val="-4"/>
        </w:rPr>
        <w:t xml:space="preserve"> к проекту Решения</w:t>
      </w:r>
      <w:r w:rsidRPr="00030F91">
        <w:t>.</w:t>
      </w:r>
    </w:p>
    <w:p w:rsidR="009E753E" w:rsidRPr="00030F91" w:rsidRDefault="009E753E" w:rsidP="00036259">
      <w:pPr>
        <w:ind w:firstLine="709"/>
        <w:jc w:val="both"/>
        <w:rPr>
          <w:spacing w:val="-4"/>
        </w:rPr>
      </w:pPr>
    </w:p>
    <w:p w:rsidR="00036259" w:rsidRPr="00030F91" w:rsidRDefault="00036259" w:rsidP="00036259">
      <w:pPr>
        <w:ind w:firstLine="709"/>
        <w:jc w:val="both"/>
        <w:rPr>
          <w:spacing w:val="-4"/>
        </w:rPr>
      </w:pPr>
      <w:r w:rsidRPr="00030F91">
        <w:rPr>
          <w:spacing w:val="-4"/>
        </w:rPr>
        <w:t xml:space="preserve">В разрезе главных распорядителей средств бюджета муниципального района (далее - ГРБС) бюджетные ассигнования увеличены по </w:t>
      </w:r>
      <w:r w:rsidR="00030F91" w:rsidRPr="00030F91">
        <w:rPr>
          <w:spacing w:val="-4"/>
        </w:rPr>
        <w:t>4</w:t>
      </w:r>
      <w:r w:rsidRPr="00030F91">
        <w:rPr>
          <w:spacing w:val="-4"/>
        </w:rPr>
        <w:t>-м ГРБС –</w:t>
      </w:r>
      <w:r w:rsidR="00CA148A" w:rsidRPr="00030F91">
        <w:rPr>
          <w:spacing w:val="-4"/>
        </w:rPr>
        <w:t xml:space="preserve"> </w:t>
      </w:r>
      <w:r w:rsidR="00030F91" w:rsidRPr="00030F91">
        <w:rPr>
          <w:spacing w:val="-4"/>
        </w:rPr>
        <w:t>Управлению территориального развития, гр</w:t>
      </w:r>
      <w:r w:rsidR="00030F91" w:rsidRPr="00030F91">
        <w:rPr>
          <w:spacing w:val="-4"/>
        </w:rPr>
        <w:t>а</w:t>
      </w:r>
      <w:r w:rsidR="00030F91" w:rsidRPr="00030F91">
        <w:rPr>
          <w:spacing w:val="-4"/>
        </w:rPr>
        <w:t xml:space="preserve">достроительства и инфраструктуры Администрации Суксунского муниципального района, </w:t>
      </w:r>
      <w:r w:rsidR="0050271B" w:rsidRPr="00030F91">
        <w:rPr>
          <w:spacing w:val="-4"/>
        </w:rPr>
        <w:t>Упра</w:t>
      </w:r>
      <w:r w:rsidR="0050271B" w:rsidRPr="00030F91">
        <w:rPr>
          <w:spacing w:val="-4"/>
        </w:rPr>
        <w:t>в</w:t>
      </w:r>
      <w:r w:rsidR="0050271B" w:rsidRPr="00030F91">
        <w:rPr>
          <w:spacing w:val="-4"/>
        </w:rPr>
        <w:t>лению муниципальными учреждениями Администрации Суксунского муниципального района</w:t>
      </w:r>
      <w:r w:rsidR="00030F91" w:rsidRPr="00030F91">
        <w:rPr>
          <w:spacing w:val="-4"/>
        </w:rPr>
        <w:t>,</w:t>
      </w:r>
      <w:r w:rsidR="004D4C15" w:rsidRPr="00030F91">
        <w:rPr>
          <w:spacing w:val="-4"/>
        </w:rPr>
        <w:t xml:space="preserve"> </w:t>
      </w:r>
      <w:r w:rsidR="0050271B" w:rsidRPr="00030F91">
        <w:rPr>
          <w:spacing w:val="-4"/>
        </w:rPr>
        <w:t xml:space="preserve">Администрации Суксунского муниципального района </w:t>
      </w:r>
      <w:r w:rsidR="00030F91" w:rsidRPr="00030F91">
        <w:rPr>
          <w:spacing w:val="-4"/>
        </w:rPr>
        <w:t>и Финансовому управлению А</w:t>
      </w:r>
      <w:r w:rsidR="00030F91" w:rsidRPr="00030F91">
        <w:rPr>
          <w:spacing w:val="-4"/>
        </w:rPr>
        <w:t>д</w:t>
      </w:r>
      <w:r w:rsidR="00030F91" w:rsidRPr="00030F91">
        <w:rPr>
          <w:spacing w:val="-4"/>
        </w:rPr>
        <w:t xml:space="preserve">министрации Суксунского муниципального района </w:t>
      </w:r>
      <w:r w:rsidRPr="00030F91">
        <w:rPr>
          <w:spacing w:val="-4"/>
        </w:rPr>
        <w:t xml:space="preserve">на общую сумму </w:t>
      </w:r>
      <w:r w:rsidR="00030F91" w:rsidRPr="00030F91">
        <w:rPr>
          <w:spacing w:val="-4"/>
        </w:rPr>
        <w:t>20</w:t>
      </w:r>
      <w:r w:rsidR="00E05974" w:rsidRPr="00030F91">
        <w:rPr>
          <w:spacing w:val="-4"/>
        </w:rPr>
        <w:t> </w:t>
      </w:r>
      <w:r w:rsidR="00030F91" w:rsidRPr="00030F91">
        <w:rPr>
          <w:spacing w:val="-4"/>
        </w:rPr>
        <w:t>014</w:t>
      </w:r>
      <w:r w:rsidR="00E05974" w:rsidRPr="00030F91">
        <w:rPr>
          <w:spacing w:val="-4"/>
        </w:rPr>
        <w:t>,</w:t>
      </w:r>
      <w:r w:rsidR="00E73A7C" w:rsidRPr="00030F91">
        <w:rPr>
          <w:spacing w:val="-4"/>
        </w:rPr>
        <w:t>0</w:t>
      </w:r>
      <w:r w:rsidR="00030F91" w:rsidRPr="00030F91">
        <w:rPr>
          <w:spacing w:val="-4"/>
        </w:rPr>
        <w:t>2</w:t>
      </w:r>
      <w:r w:rsidRPr="00030F91">
        <w:rPr>
          <w:spacing w:val="-4"/>
        </w:rPr>
        <w:t xml:space="preserve"> тыс. рублей; </w:t>
      </w:r>
      <w:r w:rsidR="00CA148A" w:rsidRPr="00030F91">
        <w:rPr>
          <w:spacing w:val="-4"/>
        </w:rPr>
        <w:t xml:space="preserve">уменьшены по </w:t>
      </w:r>
      <w:r w:rsidR="00030F91" w:rsidRPr="00030F91">
        <w:rPr>
          <w:spacing w:val="-4"/>
        </w:rPr>
        <w:t>1</w:t>
      </w:r>
      <w:r w:rsidR="00CA148A" w:rsidRPr="00030F91">
        <w:rPr>
          <w:spacing w:val="-4"/>
        </w:rPr>
        <w:t>-м</w:t>
      </w:r>
      <w:r w:rsidR="00030F91" w:rsidRPr="00030F91">
        <w:rPr>
          <w:spacing w:val="-4"/>
        </w:rPr>
        <w:t>у</w:t>
      </w:r>
      <w:r w:rsidR="00CA148A" w:rsidRPr="00030F91">
        <w:rPr>
          <w:spacing w:val="-4"/>
        </w:rPr>
        <w:t xml:space="preserve"> ГРБС – </w:t>
      </w:r>
      <w:r w:rsidR="00030F91" w:rsidRPr="00030F91">
        <w:rPr>
          <w:spacing w:val="-4"/>
        </w:rPr>
        <w:t xml:space="preserve">Земскому собранию Суксунского муниципального района </w:t>
      </w:r>
      <w:r w:rsidR="00CA148A" w:rsidRPr="00030F91">
        <w:rPr>
          <w:spacing w:val="-4"/>
        </w:rPr>
        <w:t xml:space="preserve">на сумму </w:t>
      </w:r>
      <w:r w:rsidR="00030F91" w:rsidRPr="00030F91">
        <w:rPr>
          <w:spacing w:val="-4"/>
        </w:rPr>
        <w:t>8</w:t>
      </w:r>
      <w:r w:rsidR="00CA148A" w:rsidRPr="00030F91">
        <w:rPr>
          <w:spacing w:val="-4"/>
        </w:rPr>
        <w:t>,</w:t>
      </w:r>
      <w:r w:rsidR="00030F91" w:rsidRPr="00030F91">
        <w:rPr>
          <w:spacing w:val="-4"/>
        </w:rPr>
        <w:t>00</w:t>
      </w:r>
      <w:r w:rsidR="00CA148A" w:rsidRPr="00030F91">
        <w:rPr>
          <w:spacing w:val="-4"/>
        </w:rPr>
        <w:t xml:space="preserve"> тыс. ру</w:t>
      </w:r>
      <w:r w:rsidR="00CA148A" w:rsidRPr="00030F91">
        <w:rPr>
          <w:spacing w:val="-4"/>
        </w:rPr>
        <w:t>б</w:t>
      </w:r>
      <w:r w:rsidR="00CA148A" w:rsidRPr="00030F91">
        <w:rPr>
          <w:spacing w:val="-4"/>
        </w:rPr>
        <w:t xml:space="preserve">лей; </w:t>
      </w:r>
      <w:r w:rsidRPr="00030F91">
        <w:rPr>
          <w:spacing w:val="-4"/>
        </w:rPr>
        <w:t xml:space="preserve">по </w:t>
      </w:r>
      <w:r w:rsidR="00030F91" w:rsidRPr="00030F91">
        <w:rPr>
          <w:spacing w:val="-4"/>
        </w:rPr>
        <w:t>1</w:t>
      </w:r>
      <w:r w:rsidRPr="00030F91">
        <w:rPr>
          <w:spacing w:val="-4"/>
        </w:rPr>
        <w:t>-м</w:t>
      </w:r>
      <w:r w:rsidR="00030F91" w:rsidRPr="00030F91">
        <w:rPr>
          <w:spacing w:val="-4"/>
        </w:rPr>
        <w:t>у</w:t>
      </w:r>
      <w:r w:rsidRPr="00030F91">
        <w:rPr>
          <w:spacing w:val="-4"/>
        </w:rPr>
        <w:t xml:space="preserve"> ГРБС остались без изменения – Ревизионной комиссии Суксунского муниципального рай</w:t>
      </w:r>
      <w:r w:rsidRPr="00030F91">
        <w:rPr>
          <w:spacing w:val="-4"/>
        </w:rPr>
        <w:t>о</w:t>
      </w:r>
      <w:r w:rsidRPr="00030F91">
        <w:rPr>
          <w:spacing w:val="-4"/>
        </w:rPr>
        <w:t>на.</w:t>
      </w:r>
    </w:p>
    <w:p w:rsidR="00854687" w:rsidRPr="00030F91" w:rsidRDefault="00854687">
      <w:pPr>
        <w:widowControl w:val="0"/>
        <w:ind w:firstLine="709"/>
        <w:jc w:val="both"/>
        <w:rPr>
          <w:spacing w:val="-4"/>
        </w:rPr>
      </w:pPr>
    </w:p>
    <w:p w:rsidR="00605442" w:rsidRPr="005B2BB2" w:rsidRDefault="005232D1" w:rsidP="005B2BB2">
      <w:pPr>
        <w:ind w:firstLine="709"/>
        <w:jc w:val="both"/>
        <w:rPr>
          <w:spacing w:val="-4"/>
        </w:rPr>
      </w:pPr>
      <w:r w:rsidRPr="005B2BB2">
        <w:rPr>
          <w:spacing w:val="-4"/>
        </w:rPr>
        <w:lastRenderedPageBreak/>
        <w:t>Управлению территориального развития, градостроительства и инфраструктуры Админис</w:t>
      </w:r>
      <w:r w:rsidRPr="005B2BB2">
        <w:rPr>
          <w:spacing w:val="-4"/>
        </w:rPr>
        <w:t>т</w:t>
      </w:r>
      <w:r w:rsidRPr="005B2BB2">
        <w:rPr>
          <w:spacing w:val="-4"/>
        </w:rPr>
        <w:t>рации Суксунского муниципального района бюджетные ассигнования у</w:t>
      </w:r>
      <w:r w:rsidR="005B2BB2" w:rsidRPr="005B2BB2">
        <w:rPr>
          <w:spacing w:val="-4"/>
        </w:rPr>
        <w:t>в</w:t>
      </w:r>
      <w:r w:rsidR="00AA6516" w:rsidRPr="005B2BB2">
        <w:rPr>
          <w:spacing w:val="-4"/>
        </w:rPr>
        <w:t>е</w:t>
      </w:r>
      <w:r w:rsidR="005B2BB2" w:rsidRPr="005B2BB2">
        <w:rPr>
          <w:spacing w:val="-4"/>
        </w:rPr>
        <w:t>лич</w:t>
      </w:r>
      <w:r w:rsidRPr="005B2BB2">
        <w:rPr>
          <w:spacing w:val="-4"/>
        </w:rPr>
        <w:t xml:space="preserve">ены на общую сумму </w:t>
      </w:r>
      <w:r w:rsidR="005B2BB2" w:rsidRPr="005B2BB2">
        <w:rPr>
          <w:spacing w:val="-4"/>
        </w:rPr>
        <w:t>1 75</w:t>
      </w:r>
      <w:r w:rsidR="00AA6516" w:rsidRPr="005B2BB2">
        <w:rPr>
          <w:spacing w:val="-4"/>
        </w:rPr>
        <w:t>2</w:t>
      </w:r>
      <w:r w:rsidR="005B2BB2" w:rsidRPr="005B2BB2">
        <w:rPr>
          <w:spacing w:val="-4"/>
        </w:rPr>
        <w:t>,3</w:t>
      </w:r>
      <w:r w:rsidR="00AA6516" w:rsidRPr="005B2BB2">
        <w:rPr>
          <w:spacing w:val="-4"/>
        </w:rPr>
        <w:t>2</w:t>
      </w:r>
      <w:r w:rsidR="005B2BB2" w:rsidRPr="005B2BB2">
        <w:rPr>
          <w:spacing w:val="-4"/>
        </w:rPr>
        <w:t xml:space="preserve"> тыс. рублей.</w:t>
      </w:r>
    </w:p>
    <w:p w:rsidR="005B2BB2" w:rsidRPr="005B2BB2" w:rsidRDefault="00854687" w:rsidP="00854687">
      <w:pPr>
        <w:ind w:firstLine="709"/>
        <w:jc w:val="both"/>
        <w:rPr>
          <w:spacing w:val="-4"/>
        </w:rPr>
      </w:pPr>
      <w:r w:rsidRPr="005B2BB2">
        <w:rPr>
          <w:spacing w:val="-4"/>
        </w:rPr>
        <w:t>Управлению муниципальными учреждениями Администрации Суксунского муниципальн</w:t>
      </w:r>
      <w:r w:rsidRPr="005B2BB2">
        <w:rPr>
          <w:spacing w:val="-4"/>
        </w:rPr>
        <w:t>о</w:t>
      </w:r>
      <w:r w:rsidRPr="005B2BB2">
        <w:rPr>
          <w:spacing w:val="-4"/>
        </w:rPr>
        <w:t xml:space="preserve">го района бюджетные ассигнования увеличены на общую сумму </w:t>
      </w:r>
      <w:r w:rsidR="005B2BB2" w:rsidRPr="005B2BB2">
        <w:rPr>
          <w:spacing w:val="-4"/>
        </w:rPr>
        <w:t>15</w:t>
      </w:r>
      <w:r w:rsidRPr="005B2BB2">
        <w:rPr>
          <w:spacing w:val="-4"/>
        </w:rPr>
        <w:t> </w:t>
      </w:r>
      <w:r w:rsidR="00AA6516" w:rsidRPr="005B2BB2">
        <w:rPr>
          <w:spacing w:val="-4"/>
        </w:rPr>
        <w:t>9</w:t>
      </w:r>
      <w:r w:rsidR="005B2BB2" w:rsidRPr="005B2BB2">
        <w:rPr>
          <w:spacing w:val="-4"/>
        </w:rPr>
        <w:t>95</w:t>
      </w:r>
      <w:r w:rsidRPr="005B2BB2">
        <w:rPr>
          <w:spacing w:val="-4"/>
        </w:rPr>
        <w:t>,</w:t>
      </w:r>
      <w:r w:rsidR="005B2BB2" w:rsidRPr="005B2BB2">
        <w:rPr>
          <w:spacing w:val="-4"/>
        </w:rPr>
        <w:t>85</w:t>
      </w:r>
      <w:r w:rsidRPr="005B2BB2">
        <w:rPr>
          <w:spacing w:val="-4"/>
        </w:rPr>
        <w:t xml:space="preserve"> тыс. рублей</w:t>
      </w:r>
      <w:r w:rsidR="005B2BB2" w:rsidRPr="005B2BB2">
        <w:rPr>
          <w:spacing w:val="-4"/>
        </w:rPr>
        <w:t>.</w:t>
      </w:r>
    </w:p>
    <w:p w:rsidR="00854687" w:rsidRPr="005B2BB2" w:rsidRDefault="00854687" w:rsidP="00854687">
      <w:pPr>
        <w:ind w:firstLine="709"/>
        <w:jc w:val="both"/>
        <w:rPr>
          <w:spacing w:val="-4"/>
        </w:rPr>
      </w:pPr>
      <w:r w:rsidRPr="005B2BB2">
        <w:rPr>
          <w:spacing w:val="-4"/>
        </w:rPr>
        <w:t>Администрации Суксунского муниципального района бюджетные ассигнования увелич</w:t>
      </w:r>
      <w:r w:rsidRPr="005B2BB2">
        <w:rPr>
          <w:spacing w:val="-4"/>
        </w:rPr>
        <w:t>е</w:t>
      </w:r>
      <w:r w:rsidRPr="005B2BB2">
        <w:rPr>
          <w:spacing w:val="-4"/>
        </w:rPr>
        <w:t xml:space="preserve">ны на общую сумму </w:t>
      </w:r>
      <w:r w:rsidR="005B2BB2" w:rsidRPr="005B2BB2">
        <w:rPr>
          <w:spacing w:val="-4"/>
        </w:rPr>
        <w:t>95</w:t>
      </w:r>
      <w:r w:rsidR="00AA6516" w:rsidRPr="005B2BB2">
        <w:rPr>
          <w:spacing w:val="-4"/>
        </w:rPr>
        <w:t>6</w:t>
      </w:r>
      <w:r w:rsidRPr="005B2BB2">
        <w:rPr>
          <w:spacing w:val="-4"/>
        </w:rPr>
        <w:t>,</w:t>
      </w:r>
      <w:r w:rsidR="005B2BB2" w:rsidRPr="005B2BB2">
        <w:rPr>
          <w:spacing w:val="-4"/>
        </w:rPr>
        <w:t>48</w:t>
      </w:r>
      <w:r w:rsidRPr="005B2BB2">
        <w:rPr>
          <w:spacing w:val="-4"/>
        </w:rPr>
        <w:t xml:space="preserve"> тыс. рублей</w:t>
      </w:r>
      <w:r w:rsidR="005B2BB2" w:rsidRPr="005B2BB2">
        <w:rPr>
          <w:spacing w:val="-4"/>
        </w:rPr>
        <w:t>.</w:t>
      </w:r>
    </w:p>
    <w:p w:rsidR="005B2BB2" w:rsidRPr="005B2BB2" w:rsidRDefault="00305368" w:rsidP="005B2BB2">
      <w:pPr>
        <w:ind w:firstLine="709"/>
        <w:jc w:val="both"/>
        <w:rPr>
          <w:spacing w:val="-4"/>
        </w:rPr>
      </w:pPr>
      <w:r w:rsidRPr="005B2BB2">
        <w:rPr>
          <w:spacing w:val="-4"/>
        </w:rPr>
        <w:t>Финансовому управлению Администрации Суксунского муниципального района бюдже</w:t>
      </w:r>
      <w:r w:rsidRPr="005B2BB2">
        <w:rPr>
          <w:spacing w:val="-4"/>
        </w:rPr>
        <w:t>т</w:t>
      </w:r>
      <w:r w:rsidRPr="005B2BB2">
        <w:rPr>
          <w:spacing w:val="-4"/>
        </w:rPr>
        <w:t>ные ассигнования у</w:t>
      </w:r>
      <w:r w:rsidR="005B2BB2" w:rsidRPr="005B2BB2">
        <w:rPr>
          <w:spacing w:val="-4"/>
        </w:rPr>
        <w:t>в</w:t>
      </w:r>
      <w:r w:rsidRPr="005B2BB2">
        <w:rPr>
          <w:spacing w:val="-4"/>
        </w:rPr>
        <w:t>е</w:t>
      </w:r>
      <w:r w:rsidR="005B2BB2" w:rsidRPr="005B2BB2">
        <w:rPr>
          <w:spacing w:val="-4"/>
        </w:rPr>
        <w:t>лич</w:t>
      </w:r>
      <w:r w:rsidRPr="005B2BB2">
        <w:rPr>
          <w:spacing w:val="-4"/>
        </w:rPr>
        <w:t xml:space="preserve">ены на общую сумму </w:t>
      </w:r>
      <w:r w:rsidR="005B2BB2" w:rsidRPr="005B2BB2">
        <w:rPr>
          <w:spacing w:val="-4"/>
        </w:rPr>
        <w:t>1</w:t>
      </w:r>
      <w:r w:rsidRPr="005B2BB2">
        <w:rPr>
          <w:spacing w:val="-4"/>
        </w:rPr>
        <w:t> </w:t>
      </w:r>
      <w:r w:rsidR="005B2BB2" w:rsidRPr="005B2BB2">
        <w:rPr>
          <w:spacing w:val="-4"/>
        </w:rPr>
        <w:t>3</w:t>
      </w:r>
      <w:r w:rsidR="00AA6516" w:rsidRPr="005B2BB2">
        <w:rPr>
          <w:spacing w:val="-4"/>
        </w:rPr>
        <w:t>0</w:t>
      </w:r>
      <w:r w:rsidR="005B2BB2" w:rsidRPr="005B2BB2">
        <w:rPr>
          <w:spacing w:val="-4"/>
        </w:rPr>
        <w:t>9</w:t>
      </w:r>
      <w:r w:rsidRPr="005B2BB2">
        <w:rPr>
          <w:spacing w:val="-4"/>
        </w:rPr>
        <w:t>,</w:t>
      </w:r>
      <w:r w:rsidR="005B2BB2" w:rsidRPr="005B2BB2">
        <w:rPr>
          <w:spacing w:val="-4"/>
        </w:rPr>
        <w:t>30</w:t>
      </w:r>
      <w:r w:rsidRPr="005B2BB2">
        <w:rPr>
          <w:spacing w:val="-4"/>
        </w:rPr>
        <w:t xml:space="preserve"> тыс. рублей</w:t>
      </w:r>
      <w:r w:rsidR="005B2BB2" w:rsidRPr="005B2BB2">
        <w:rPr>
          <w:spacing w:val="-4"/>
        </w:rPr>
        <w:t>.</w:t>
      </w:r>
    </w:p>
    <w:p w:rsidR="00B27E9F" w:rsidRPr="005B2BB2" w:rsidRDefault="00B27E9F" w:rsidP="00B27E9F">
      <w:pPr>
        <w:ind w:firstLine="709"/>
        <w:jc w:val="both"/>
        <w:rPr>
          <w:spacing w:val="-4"/>
        </w:rPr>
      </w:pPr>
      <w:r>
        <w:rPr>
          <w:spacing w:val="-4"/>
        </w:rPr>
        <w:t>Земскому собра</w:t>
      </w:r>
      <w:r w:rsidRPr="005B2BB2">
        <w:rPr>
          <w:spacing w:val="-4"/>
        </w:rPr>
        <w:t>нию Суксунского муниципального района бюджетные ассигнования у</w:t>
      </w:r>
      <w:r>
        <w:rPr>
          <w:spacing w:val="-4"/>
        </w:rPr>
        <w:t>м</w:t>
      </w:r>
      <w:r w:rsidRPr="005B2BB2">
        <w:rPr>
          <w:spacing w:val="-4"/>
        </w:rPr>
        <w:t>е</w:t>
      </w:r>
      <w:r>
        <w:rPr>
          <w:spacing w:val="-4"/>
        </w:rPr>
        <w:t>ньш</w:t>
      </w:r>
      <w:r w:rsidRPr="005B2BB2">
        <w:rPr>
          <w:spacing w:val="-4"/>
        </w:rPr>
        <w:t xml:space="preserve">ены на общую сумму </w:t>
      </w:r>
      <w:r>
        <w:rPr>
          <w:spacing w:val="-4"/>
        </w:rPr>
        <w:t>8</w:t>
      </w:r>
      <w:r w:rsidRPr="005B2BB2">
        <w:rPr>
          <w:spacing w:val="-4"/>
        </w:rPr>
        <w:t>,</w:t>
      </w:r>
      <w:r>
        <w:rPr>
          <w:spacing w:val="-4"/>
        </w:rPr>
        <w:t>0</w:t>
      </w:r>
      <w:r w:rsidRPr="005B2BB2">
        <w:rPr>
          <w:spacing w:val="-4"/>
        </w:rPr>
        <w:t>0 тыс. рублей.</w:t>
      </w:r>
    </w:p>
    <w:p w:rsidR="00B27E9F" w:rsidRDefault="00B27E9F">
      <w:pPr>
        <w:widowControl w:val="0"/>
        <w:ind w:firstLine="709"/>
        <w:jc w:val="both"/>
        <w:rPr>
          <w:spacing w:val="-4"/>
        </w:rPr>
      </w:pPr>
    </w:p>
    <w:p w:rsidR="00BC7074" w:rsidRPr="002D0E1E" w:rsidRDefault="00BC7074">
      <w:pPr>
        <w:widowControl w:val="0"/>
        <w:ind w:firstLine="709"/>
        <w:jc w:val="both"/>
        <w:rPr>
          <w:spacing w:val="-4"/>
        </w:rPr>
      </w:pPr>
      <w:r w:rsidRPr="002D0E1E">
        <w:rPr>
          <w:spacing w:val="-4"/>
        </w:rPr>
        <w:t xml:space="preserve">Новая редакция Ведомственной структуры расходов бюджета муниципального района на 2014 год (приложение № 8 к Решению о бюджете) приведена в приложении № </w:t>
      </w:r>
      <w:r w:rsidR="00501413" w:rsidRPr="002D0E1E">
        <w:rPr>
          <w:spacing w:val="-4"/>
        </w:rPr>
        <w:t>3</w:t>
      </w:r>
      <w:r w:rsidRPr="002D0E1E">
        <w:rPr>
          <w:spacing w:val="-4"/>
        </w:rPr>
        <w:t xml:space="preserve"> к проекту Реш</w:t>
      </w:r>
      <w:r w:rsidRPr="002D0E1E">
        <w:rPr>
          <w:spacing w:val="-4"/>
        </w:rPr>
        <w:t>е</w:t>
      </w:r>
      <w:r w:rsidRPr="002D0E1E">
        <w:rPr>
          <w:spacing w:val="-4"/>
        </w:rPr>
        <w:t>ния.</w:t>
      </w:r>
    </w:p>
    <w:p w:rsidR="00BC7074" w:rsidRPr="002D0E1E" w:rsidRDefault="00BC7074">
      <w:pPr>
        <w:widowControl w:val="0"/>
        <w:ind w:firstLine="709"/>
        <w:jc w:val="both"/>
        <w:rPr>
          <w:spacing w:val="-4"/>
          <w:sz w:val="20"/>
          <w:szCs w:val="20"/>
        </w:rPr>
      </w:pPr>
      <w:r w:rsidRPr="002D0E1E">
        <w:rPr>
          <w:spacing w:val="-4"/>
        </w:rPr>
        <w:t xml:space="preserve">Информация об изменении бюджетных ассигнований в разрезе главных распорядителей приведена в таблице </w:t>
      </w:r>
      <w:r w:rsidR="00AE31AC" w:rsidRPr="002D0E1E">
        <w:rPr>
          <w:spacing w:val="-4"/>
        </w:rPr>
        <w:t>3</w:t>
      </w:r>
      <w:r w:rsidRPr="002D0E1E">
        <w:rPr>
          <w:spacing w:val="-4"/>
        </w:rPr>
        <w:t>.</w:t>
      </w:r>
    </w:p>
    <w:p w:rsidR="00BC7074" w:rsidRPr="002D0E1E" w:rsidRDefault="00BC7074">
      <w:pPr>
        <w:widowControl w:val="0"/>
        <w:ind w:firstLine="720"/>
        <w:jc w:val="right"/>
        <w:rPr>
          <w:spacing w:val="-4"/>
          <w:sz w:val="20"/>
          <w:szCs w:val="20"/>
        </w:rPr>
      </w:pPr>
      <w:r w:rsidRPr="002D0E1E">
        <w:rPr>
          <w:spacing w:val="-4"/>
          <w:sz w:val="20"/>
          <w:szCs w:val="20"/>
        </w:rPr>
        <w:t xml:space="preserve">Таблица </w:t>
      </w:r>
      <w:r w:rsidR="00AE31AC" w:rsidRPr="002D0E1E">
        <w:rPr>
          <w:spacing w:val="-4"/>
          <w:sz w:val="20"/>
          <w:szCs w:val="20"/>
        </w:rPr>
        <w:t>3</w:t>
      </w:r>
    </w:p>
    <w:p w:rsidR="00BC7074" w:rsidRPr="002D0E1E" w:rsidRDefault="00BC7074">
      <w:pPr>
        <w:widowControl w:val="0"/>
        <w:ind w:firstLine="720"/>
        <w:jc w:val="right"/>
        <w:rPr>
          <w:b/>
          <w:bCs/>
          <w:spacing w:val="-4"/>
          <w:sz w:val="18"/>
          <w:szCs w:val="18"/>
        </w:rPr>
      </w:pPr>
      <w:r w:rsidRPr="002D0E1E">
        <w:rPr>
          <w:spacing w:val="-4"/>
          <w:sz w:val="20"/>
          <w:szCs w:val="20"/>
        </w:rPr>
        <w:t>тыс. рублей</w:t>
      </w:r>
    </w:p>
    <w:tbl>
      <w:tblPr>
        <w:tblW w:w="0" w:type="auto"/>
        <w:tblInd w:w="108" w:type="dxa"/>
        <w:tblLayout w:type="fixed"/>
        <w:tblLook w:val="0000"/>
      </w:tblPr>
      <w:tblGrid>
        <w:gridCol w:w="567"/>
        <w:gridCol w:w="3652"/>
        <w:gridCol w:w="745"/>
        <w:gridCol w:w="1276"/>
        <w:gridCol w:w="1135"/>
        <w:gridCol w:w="1277"/>
        <w:gridCol w:w="1281"/>
      </w:tblGrid>
      <w:tr w:rsidR="00253C42" w:rsidRPr="002D0E1E">
        <w:trPr>
          <w:tblHeader/>
        </w:trPr>
        <w:tc>
          <w:tcPr>
            <w:tcW w:w="567" w:type="dxa"/>
            <w:tcBorders>
              <w:top w:val="single" w:sz="4" w:space="0" w:color="000000"/>
              <w:left w:val="single" w:sz="4" w:space="0" w:color="000000"/>
              <w:bottom w:val="single" w:sz="4" w:space="0" w:color="000000"/>
            </w:tcBorders>
            <w:shd w:val="clear" w:color="auto" w:fill="auto"/>
          </w:tcPr>
          <w:p w:rsidR="00BC7074" w:rsidRPr="002D0E1E" w:rsidRDefault="00BC7074">
            <w:pPr>
              <w:widowControl w:val="0"/>
              <w:spacing w:line="160" w:lineRule="exact"/>
              <w:jc w:val="center"/>
              <w:rPr>
                <w:b/>
                <w:bCs/>
                <w:spacing w:val="-4"/>
                <w:sz w:val="18"/>
                <w:szCs w:val="18"/>
              </w:rPr>
            </w:pPr>
            <w:r w:rsidRPr="002D0E1E">
              <w:rPr>
                <w:b/>
                <w:bCs/>
                <w:spacing w:val="-4"/>
                <w:sz w:val="18"/>
                <w:szCs w:val="18"/>
              </w:rPr>
              <w:t>№ п/п</w:t>
            </w:r>
          </w:p>
        </w:tc>
        <w:tc>
          <w:tcPr>
            <w:tcW w:w="3652" w:type="dxa"/>
            <w:tcBorders>
              <w:top w:val="single" w:sz="4" w:space="0" w:color="000000"/>
              <w:left w:val="single" w:sz="4" w:space="0" w:color="000000"/>
              <w:bottom w:val="single" w:sz="4" w:space="0" w:color="000000"/>
            </w:tcBorders>
            <w:shd w:val="clear" w:color="auto" w:fill="auto"/>
          </w:tcPr>
          <w:p w:rsidR="00BC7074" w:rsidRPr="002D0E1E" w:rsidRDefault="00BC7074">
            <w:pPr>
              <w:widowControl w:val="0"/>
              <w:spacing w:line="160" w:lineRule="exact"/>
              <w:jc w:val="center"/>
              <w:rPr>
                <w:b/>
                <w:bCs/>
                <w:spacing w:val="-4"/>
                <w:sz w:val="18"/>
                <w:szCs w:val="18"/>
              </w:rPr>
            </w:pPr>
            <w:r w:rsidRPr="002D0E1E">
              <w:rPr>
                <w:b/>
                <w:bCs/>
                <w:spacing w:val="-4"/>
                <w:sz w:val="18"/>
                <w:szCs w:val="18"/>
              </w:rPr>
              <w:t>Наименование главного распорядителя бюджетных средств (ГРБС)</w:t>
            </w:r>
          </w:p>
        </w:tc>
        <w:tc>
          <w:tcPr>
            <w:tcW w:w="745" w:type="dxa"/>
            <w:tcBorders>
              <w:top w:val="single" w:sz="4" w:space="0" w:color="000000"/>
              <w:left w:val="single" w:sz="4" w:space="0" w:color="000000"/>
              <w:bottom w:val="single" w:sz="4" w:space="0" w:color="000000"/>
            </w:tcBorders>
            <w:shd w:val="clear" w:color="auto" w:fill="auto"/>
          </w:tcPr>
          <w:p w:rsidR="00BC7074" w:rsidRPr="002D0E1E" w:rsidRDefault="00BC7074">
            <w:pPr>
              <w:widowControl w:val="0"/>
              <w:spacing w:line="160" w:lineRule="exact"/>
              <w:jc w:val="center"/>
              <w:rPr>
                <w:b/>
                <w:spacing w:val="-4"/>
                <w:sz w:val="18"/>
                <w:szCs w:val="18"/>
              </w:rPr>
            </w:pPr>
            <w:r w:rsidRPr="002D0E1E">
              <w:rPr>
                <w:b/>
                <w:bCs/>
                <w:spacing w:val="-4"/>
                <w:sz w:val="18"/>
                <w:szCs w:val="18"/>
              </w:rPr>
              <w:t>Код в</w:t>
            </w:r>
            <w:r w:rsidRPr="002D0E1E">
              <w:rPr>
                <w:b/>
                <w:bCs/>
                <w:spacing w:val="-4"/>
                <w:sz w:val="18"/>
                <w:szCs w:val="18"/>
              </w:rPr>
              <w:t>е</w:t>
            </w:r>
            <w:r w:rsidRPr="002D0E1E">
              <w:rPr>
                <w:b/>
                <w:bCs/>
                <w:spacing w:val="-4"/>
                <w:sz w:val="18"/>
                <w:szCs w:val="18"/>
              </w:rPr>
              <w:t>до</w:t>
            </w:r>
            <w:r w:rsidRPr="002D0E1E">
              <w:rPr>
                <w:b/>
                <w:bCs/>
                <w:spacing w:val="-4"/>
                <w:sz w:val="18"/>
                <w:szCs w:val="18"/>
              </w:rPr>
              <w:t>м</w:t>
            </w:r>
            <w:r w:rsidRPr="002D0E1E">
              <w:rPr>
                <w:b/>
                <w:bCs/>
                <w:spacing w:val="-4"/>
                <w:sz w:val="18"/>
                <w:szCs w:val="18"/>
              </w:rPr>
              <w:t>ства</w:t>
            </w:r>
          </w:p>
        </w:tc>
        <w:tc>
          <w:tcPr>
            <w:tcW w:w="1276" w:type="dxa"/>
            <w:tcBorders>
              <w:top w:val="single" w:sz="4" w:space="0" w:color="000000"/>
              <w:left w:val="single" w:sz="4" w:space="0" w:color="000000"/>
              <w:bottom w:val="single" w:sz="4" w:space="0" w:color="000000"/>
            </w:tcBorders>
            <w:shd w:val="clear" w:color="auto" w:fill="auto"/>
          </w:tcPr>
          <w:p w:rsidR="00BC7074" w:rsidRPr="002D0E1E" w:rsidRDefault="00501413" w:rsidP="002D0E1E">
            <w:pPr>
              <w:widowControl w:val="0"/>
              <w:spacing w:line="160" w:lineRule="exact"/>
              <w:jc w:val="center"/>
              <w:rPr>
                <w:b/>
                <w:spacing w:val="-4"/>
                <w:sz w:val="18"/>
                <w:szCs w:val="18"/>
              </w:rPr>
            </w:pPr>
            <w:r w:rsidRPr="002D0E1E">
              <w:rPr>
                <w:b/>
                <w:spacing w:val="-4"/>
                <w:sz w:val="18"/>
                <w:szCs w:val="18"/>
              </w:rPr>
              <w:t xml:space="preserve">Решение ЗС от </w:t>
            </w:r>
            <w:r w:rsidR="001C3C6B" w:rsidRPr="002D0E1E">
              <w:rPr>
                <w:b/>
                <w:spacing w:val="-4"/>
                <w:sz w:val="18"/>
                <w:szCs w:val="18"/>
              </w:rPr>
              <w:t>2</w:t>
            </w:r>
            <w:r w:rsidR="002D0E1E">
              <w:rPr>
                <w:b/>
                <w:spacing w:val="-4"/>
                <w:sz w:val="18"/>
                <w:szCs w:val="18"/>
              </w:rPr>
              <w:t>3</w:t>
            </w:r>
            <w:r w:rsidR="00BC7074" w:rsidRPr="002D0E1E">
              <w:rPr>
                <w:b/>
                <w:spacing w:val="-4"/>
                <w:sz w:val="18"/>
                <w:szCs w:val="18"/>
              </w:rPr>
              <w:t>.</w:t>
            </w:r>
            <w:r w:rsidR="002D0E1E">
              <w:rPr>
                <w:b/>
                <w:spacing w:val="-4"/>
                <w:sz w:val="18"/>
                <w:szCs w:val="18"/>
              </w:rPr>
              <w:t>1</w:t>
            </w:r>
            <w:r w:rsidR="008B7F04" w:rsidRPr="002D0E1E">
              <w:rPr>
                <w:b/>
                <w:spacing w:val="-4"/>
                <w:sz w:val="18"/>
                <w:szCs w:val="18"/>
              </w:rPr>
              <w:t>0</w:t>
            </w:r>
            <w:r w:rsidR="00BC7074" w:rsidRPr="002D0E1E">
              <w:rPr>
                <w:b/>
                <w:spacing w:val="-4"/>
                <w:sz w:val="18"/>
                <w:szCs w:val="18"/>
              </w:rPr>
              <w:t>.201</w:t>
            </w:r>
            <w:r w:rsidR="008B7F04" w:rsidRPr="002D0E1E">
              <w:rPr>
                <w:b/>
                <w:spacing w:val="-4"/>
                <w:sz w:val="18"/>
                <w:szCs w:val="18"/>
              </w:rPr>
              <w:t>4</w:t>
            </w:r>
            <w:r w:rsidR="00BC7074" w:rsidRPr="002D0E1E">
              <w:rPr>
                <w:b/>
                <w:spacing w:val="-4"/>
                <w:sz w:val="18"/>
                <w:szCs w:val="18"/>
              </w:rPr>
              <w:t xml:space="preserve"> № 1</w:t>
            </w:r>
            <w:r w:rsidR="002D0E1E">
              <w:rPr>
                <w:b/>
                <w:spacing w:val="-4"/>
                <w:sz w:val="18"/>
                <w:szCs w:val="18"/>
              </w:rPr>
              <w:t>94</w:t>
            </w:r>
          </w:p>
        </w:tc>
        <w:tc>
          <w:tcPr>
            <w:tcW w:w="1135" w:type="dxa"/>
            <w:tcBorders>
              <w:top w:val="single" w:sz="4" w:space="0" w:color="000000"/>
              <w:left w:val="single" w:sz="4" w:space="0" w:color="000000"/>
              <w:bottom w:val="single" w:sz="4" w:space="0" w:color="000000"/>
            </w:tcBorders>
            <w:shd w:val="clear" w:color="auto" w:fill="auto"/>
          </w:tcPr>
          <w:p w:rsidR="00BC7074" w:rsidRPr="002D0E1E" w:rsidRDefault="00BC7074">
            <w:pPr>
              <w:widowControl w:val="0"/>
              <w:spacing w:line="160" w:lineRule="exact"/>
              <w:jc w:val="center"/>
              <w:rPr>
                <w:b/>
                <w:bCs/>
                <w:spacing w:val="-4"/>
                <w:sz w:val="18"/>
                <w:szCs w:val="18"/>
              </w:rPr>
            </w:pPr>
            <w:r w:rsidRPr="002D0E1E">
              <w:rPr>
                <w:b/>
                <w:spacing w:val="-4"/>
                <w:sz w:val="18"/>
                <w:szCs w:val="18"/>
              </w:rPr>
              <w:t>Проект Решения</w:t>
            </w:r>
          </w:p>
        </w:tc>
        <w:tc>
          <w:tcPr>
            <w:tcW w:w="1277" w:type="dxa"/>
            <w:tcBorders>
              <w:top w:val="single" w:sz="4" w:space="0" w:color="000000"/>
              <w:left w:val="single" w:sz="4" w:space="0" w:color="000000"/>
              <w:bottom w:val="single" w:sz="4" w:space="0" w:color="000000"/>
            </w:tcBorders>
            <w:shd w:val="clear" w:color="auto" w:fill="auto"/>
          </w:tcPr>
          <w:p w:rsidR="00BC7074" w:rsidRPr="002D0E1E" w:rsidRDefault="00BC7074">
            <w:pPr>
              <w:widowControl w:val="0"/>
              <w:spacing w:line="160" w:lineRule="exact"/>
              <w:jc w:val="center"/>
              <w:rPr>
                <w:b/>
                <w:bCs/>
                <w:spacing w:val="-4"/>
                <w:sz w:val="18"/>
                <w:szCs w:val="18"/>
              </w:rPr>
            </w:pPr>
            <w:r w:rsidRPr="002D0E1E">
              <w:rPr>
                <w:b/>
                <w:bCs/>
                <w:spacing w:val="-4"/>
                <w:sz w:val="18"/>
                <w:szCs w:val="18"/>
              </w:rPr>
              <w:t>Отклонение (гр. 5 - гр. 4)</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BC7074" w:rsidRPr="002D0E1E" w:rsidRDefault="00BC7074">
            <w:pPr>
              <w:widowControl w:val="0"/>
              <w:spacing w:line="160" w:lineRule="exact"/>
              <w:jc w:val="center"/>
              <w:rPr>
                <w:spacing w:val="-4"/>
                <w:sz w:val="18"/>
                <w:szCs w:val="18"/>
              </w:rPr>
            </w:pPr>
            <w:r w:rsidRPr="002D0E1E">
              <w:rPr>
                <w:b/>
                <w:bCs/>
                <w:spacing w:val="-4"/>
                <w:sz w:val="18"/>
                <w:szCs w:val="18"/>
              </w:rPr>
              <w:t xml:space="preserve">Темп роста (снижения), % </w:t>
            </w:r>
            <w:r w:rsidRPr="002D0E1E">
              <w:rPr>
                <w:b/>
                <w:spacing w:val="-4"/>
                <w:sz w:val="18"/>
                <w:szCs w:val="18"/>
              </w:rPr>
              <w:t>(гр. 5 / гр. 4 х 100)</w:t>
            </w:r>
          </w:p>
        </w:tc>
      </w:tr>
      <w:tr w:rsidR="00253C42" w:rsidRPr="002D0E1E">
        <w:trPr>
          <w:tblHeader/>
        </w:trPr>
        <w:tc>
          <w:tcPr>
            <w:tcW w:w="567" w:type="dxa"/>
            <w:tcBorders>
              <w:top w:val="single" w:sz="4" w:space="0" w:color="000000"/>
              <w:left w:val="single" w:sz="4" w:space="0" w:color="000000"/>
              <w:bottom w:val="single" w:sz="4" w:space="0" w:color="000000"/>
            </w:tcBorders>
            <w:shd w:val="clear" w:color="auto" w:fill="auto"/>
            <w:vAlign w:val="center"/>
          </w:tcPr>
          <w:p w:rsidR="00BC7074" w:rsidRPr="002D0E1E" w:rsidRDefault="00BC7074">
            <w:pPr>
              <w:widowControl w:val="0"/>
              <w:jc w:val="center"/>
              <w:rPr>
                <w:spacing w:val="-4"/>
                <w:sz w:val="18"/>
                <w:szCs w:val="18"/>
              </w:rPr>
            </w:pPr>
            <w:r w:rsidRPr="002D0E1E">
              <w:rPr>
                <w:spacing w:val="-4"/>
                <w:sz w:val="18"/>
                <w:szCs w:val="18"/>
              </w:rPr>
              <w:t>1</w:t>
            </w:r>
          </w:p>
        </w:tc>
        <w:tc>
          <w:tcPr>
            <w:tcW w:w="3652" w:type="dxa"/>
            <w:tcBorders>
              <w:top w:val="single" w:sz="4" w:space="0" w:color="000000"/>
              <w:left w:val="single" w:sz="4" w:space="0" w:color="000000"/>
              <w:bottom w:val="single" w:sz="4" w:space="0" w:color="000000"/>
            </w:tcBorders>
            <w:shd w:val="clear" w:color="auto" w:fill="auto"/>
            <w:vAlign w:val="center"/>
          </w:tcPr>
          <w:p w:rsidR="00BC7074" w:rsidRPr="002D0E1E" w:rsidRDefault="00BC7074">
            <w:pPr>
              <w:widowControl w:val="0"/>
              <w:jc w:val="center"/>
              <w:rPr>
                <w:spacing w:val="-4"/>
                <w:sz w:val="18"/>
                <w:szCs w:val="18"/>
              </w:rPr>
            </w:pPr>
            <w:r w:rsidRPr="002D0E1E">
              <w:rPr>
                <w:spacing w:val="-4"/>
                <w:sz w:val="18"/>
                <w:szCs w:val="18"/>
              </w:rPr>
              <w:t>2</w:t>
            </w:r>
          </w:p>
        </w:tc>
        <w:tc>
          <w:tcPr>
            <w:tcW w:w="745" w:type="dxa"/>
            <w:tcBorders>
              <w:top w:val="single" w:sz="4" w:space="0" w:color="000000"/>
              <w:left w:val="single" w:sz="4" w:space="0" w:color="000000"/>
              <w:bottom w:val="single" w:sz="4" w:space="0" w:color="000000"/>
            </w:tcBorders>
            <w:shd w:val="clear" w:color="auto" w:fill="auto"/>
            <w:vAlign w:val="center"/>
          </w:tcPr>
          <w:p w:rsidR="00BC7074" w:rsidRPr="002D0E1E" w:rsidRDefault="00BC7074">
            <w:pPr>
              <w:widowControl w:val="0"/>
              <w:jc w:val="center"/>
              <w:rPr>
                <w:spacing w:val="-4"/>
                <w:sz w:val="18"/>
                <w:szCs w:val="18"/>
              </w:rPr>
            </w:pPr>
            <w:r w:rsidRPr="002D0E1E">
              <w:rPr>
                <w:spacing w:val="-4"/>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BC7074" w:rsidRPr="002D0E1E" w:rsidRDefault="00BC7074">
            <w:pPr>
              <w:widowControl w:val="0"/>
              <w:jc w:val="center"/>
              <w:rPr>
                <w:spacing w:val="-4"/>
                <w:sz w:val="18"/>
                <w:szCs w:val="18"/>
              </w:rPr>
            </w:pPr>
            <w:r w:rsidRPr="002D0E1E">
              <w:rPr>
                <w:spacing w:val="-4"/>
                <w:sz w:val="18"/>
                <w:szCs w:val="18"/>
              </w:rPr>
              <w:t>4</w:t>
            </w:r>
          </w:p>
        </w:tc>
        <w:tc>
          <w:tcPr>
            <w:tcW w:w="1135" w:type="dxa"/>
            <w:tcBorders>
              <w:top w:val="single" w:sz="4" w:space="0" w:color="000000"/>
              <w:left w:val="single" w:sz="4" w:space="0" w:color="000000"/>
              <w:bottom w:val="single" w:sz="4" w:space="0" w:color="000000"/>
            </w:tcBorders>
            <w:shd w:val="clear" w:color="auto" w:fill="auto"/>
            <w:vAlign w:val="center"/>
          </w:tcPr>
          <w:p w:rsidR="00BC7074" w:rsidRPr="002D0E1E" w:rsidRDefault="00BC7074">
            <w:pPr>
              <w:widowControl w:val="0"/>
              <w:jc w:val="center"/>
              <w:rPr>
                <w:spacing w:val="-4"/>
                <w:sz w:val="18"/>
                <w:szCs w:val="18"/>
              </w:rPr>
            </w:pPr>
            <w:r w:rsidRPr="002D0E1E">
              <w:rPr>
                <w:spacing w:val="-4"/>
                <w:sz w:val="18"/>
                <w:szCs w:val="18"/>
              </w:rPr>
              <w:t>5</w:t>
            </w:r>
          </w:p>
        </w:tc>
        <w:tc>
          <w:tcPr>
            <w:tcW w:w="1277" w:type="dxa"/>
            <w:tcBorders>
              <w:top w:val="single" w:sz="4" w:space="0" w:color="000000"/>
              <w:left w:val="single" w:sz="4" w:space="0" w:color="000000"/>
              <w:bottom w:val="single" w:sz="4" w:space="0" w:color="000000"/>
            </w:tcBorders>
            <w:shd w:val="clear" w:color="auto" w:fill="auto"/>
            <w:vAlign w:val="center"/>
          </w:tcPr>
          <w:p w:rsidR="00BC7074" w:rsidRPr="002D0E1E" w:rsidRDefault="00BC7074">
            <w:pPr>
              <w:widowControl w:val="0"/>
              <w:jc w:val="center"/>
              <w:rPr>
                <w:spacing w:val="-4"/>
                <w:sz w:val="18"/>
                <w:szCs w:val="18"/>
              </w:rPr>
            </w:pPr>
            <w:r w:rsidRPr="002D0E1E">
              <w:rPr>
                <w:spacing w:val="-4"/>
                <w:sz w:val="18"/>
                <w:szCs w:val="18"/>
              </w:rPr>
              <w:t>6</w:t>
            </w:r>
          </w:p>
        </w:tc>
        <w:tc>
          <w:tcPr>
            <w:tcW w:w="1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074" w:rsidRPr="002D0E1E" w:rsidRDefault="00BC7074">
            <w:pPr>
              <w:widowControl w:val="0"/>
              <w:jc w:val="center"/>
              <w:rPr>
                <w:sz w:val="18"/>
                <w:szCs w:val="18"/>
              </w:rPr>
            </w:pPr>
            <w:r w:rsidRPr="002D0E1E">
              <w:rPr>
                <w:spacing w:val="-4"/>
                <w:sz w:val="18"/>
                <w:szCs w:val="18"/>
              </w:rPr>
              <w:t>7</w:t>
            </w:r>
          </w:p>
        </w:tc>
      </w:tr>
      <w:tr w:rsidR="002D0E1E" w:rsidRPr="002D0E1E">
        <w:tc>
          <w:tcPr>
            <w:tcW w:w="567" w:type="dxa"/>
            <w:tcBorders>
              <w:top w:val="single" w:sz="4" w:space="0" w:color="000000"/>
              <w:left w:val="single" w:sz="4" w:space="0" w:color="000000"/>
              <w:bottom w:val="single" w:sz="4" w:space="0" w:color="000000"/>
            </w:tcBorders>
            <w:shd w:val="clear" w:color="auto" w:fill="auto"/>
          </w:tcPr>
          <w:p w:rsidR="002D0E1E" w:rsidRPr="002D0E1E" w:rsidRDefault="002D0E1E">
            <w:pPr>
              <w:widowControl w:val="0"/>
              <w:jc w:val="center"/>
              <w:rPr>
                <w:spacing w:val="-4"/>
                <w:sz w:val="18"/>
                <w:szCs w:val="18"/>
              </w:rPr>
            </w:pPr>
            <w:r w:rsidRPr="002D0E1E">
              <w:rPr>
                <w:sz w:val="18"/>
                <w:szCs w:val="18"/>
              </w:rPr>
              <w:t>1.</w:t>
            </w:r>
          </w:p>
        </w:tc>
        <w:tc>
          <w:tcPr>
            <w:tcW w:w="3652" w:type="dxa"/>
            <w:tcBorders>
              <w:top w:val="single" w:sz="4" w:space="0" w:color="000000"/>
              <w:left w:val="single" w:sz="4" w:space="0" w:color="000000"/>
              <w:bottom w:val="single" w:sz="4" w:space="0" w:color="000000"/>
            </w:tcBorders>
            <w:shd w:val="clear" w:color="auto" w:fill="auto"/>
          </w:tcPr>
          <w:p w:rsidR="002D0E1E" w:rsidRPr="002D0E1E" w:rsidRDefault="002D0E1E">
            <w:pPr>
              <w:widowControl w:val="0"/>
              <w:rPr>
                <w:sz w:val="18"/>
                <w:szCs w:val="18"/>
              </w:rPr>
            </w:pPr>
            <w:r w:rsidRPr="002D0E1E">
              <w:rPr>
                <w:spacing w:val="-4"/>
                <w:sz w:val="18"/>
                <w:szCs w:val="18"/>
              </w:rPr>
              <w:t>Земское собрание Суксунского муниципал</w:t>
            </w:r>
            <w:r w:rsidRPr="002D0E1E">
              <w:rPr>
                <w:spacing w:val="-4"/>
                <w:sz w:val="18"/>
                <w:szCs w:val="18"/>
              </w:rPr>
              <w:t>ь</w:t>
            </w:r>
            <w:r w:rsidRPr="002D0E1E">
              <w:rPr>
                <w:spacing w:val="-4"/>
                <w:sz w:val="18"/>
                <w:szCs w:val="18"/>
              </w:rPr>
              <w:t>ного района</w:t>
            </w:r>
          </w:p>
        </w:tc>
        <w:tc>
          <w:tcPr>
            <w:tcW w:w="745" w:type="dxa"/>
            <w:tcBorders>
              <w:top w:val="single" w:sz="4" w:space="0" w:color="000000"/>
              <w:left w:val="single" w:sz="4" w:space="0" w:color="000000"/>
              <w:bottom w:val="single" w:sz="4" w:space="0" w:color="000000"/>
            </w:tcBorders>
            <w:shd w:val="clear" w:color="auto" w:fill="auto"/>
          </w:tcPr>
          <w:p w:rsidR="002D0E1E" w:rsidRPr="002D0E1E" w:rsidRDefault="002D0E1E">
            <w:pPr>
              <w:widowControl w:val="0"/>
              <w:jc w:val="center"/>
              <w:rPr>
                <w:sz w:val="18"/>
                <w:szCs w:val="18"/>
              </w:rPr>
            </w:pPr>
            <w:r w:rsidRPr="002D0E1E">
              <w:rPr>
                <w:sz w:val="18"/>
                <w:szCs w:val="18"/>
              </w:rPr>
              <w:t>530</w:t>
            </w:r>
          </w:p>
        </w:tc>
        <w:tc>
          <w:tcPr>
            <w:tcW w:w="1276" w:type="dxa"/>
            <w:tcBorders>
              <w:top w:val="single" w:sz="4" w:space="0" w:color="000000"/>
              <w:left w:val="single" w:sz="4" w:space="0" w:color="000000"/>
              <w:bottom w:val="single" w:sz="4" w:space="0" w:color="000000"/>
            </w:tcBorders>
            <w:shd w:val="clear" w:color="auto" w:fill="auto"/>
          </w:tcPr>
          <w:p w:rsidR="002D0E1E" w:rsidRPr="002D0E1E" w:rsidRDefault="002D0E1E" w:rsidP="00D2777A">
            <w:pPr>
              <w:widowControl w:val="0"/>
              <w:jc w:val="right"/>
              <w:rPr>
                <w:sz w:val="18"/>
                <w:szCs w:val="18"/>
              </w:rPr>
            </w:pPr>
            <w:r w:rsidRPr="002D0E1E">
              <w:rPr>
                <w:sz w:val="18"/>
                <w:szCs w:val="18"/>
              </w:rPr>
              <w:t>1 907,30</w:t>
            </w:r>
          </w:p>
        </w:tc>
        <w:tc>
          <w:tcPr>
            <w:tcW w:w="1135" w:type="dxa"/>
            <w:tcBorders>
              <w:top w:val="single" w:sz="4" w:space="0" w:color="000000"/>
              <w:left w:val="single" w:sz="4" w:space="0" w:color="000000"/>
              <w:bottom w:val="single" w:sz="4" w:space="0" w:color="000000"/>
            </w:tcBorders>
            <w:shd w:val="clear" w:color="auto" w:fill="auto"/>
          </w:tcPr>
          <w:p w:rsidR="002D0E1E" w:rsidRPr="002D0E1E" w:rsidRDefault="002D0E1E" w:rsidP="002D0E1E">
            <w:pPr>
              <w:widowControl w:val="0"/>
              <w:jc w:val="right"/>
              <w:rPr>
                <w:sz w:val="18"/>
                <w:szCs w:val="18"/>
              </w:rPr>
            </w:pPr>
            <w:r w:rsidRPr="002D0E1E">
              <w:rPr>
                <w:sz w:val="18"/>
                <w:szCs w:val="18"/>
              </w:rPr>
              <w:t>1 </w:t>
            </w:r>
            <w:r>
              <w:rPr>
                <w:sz w:val="18"/>
                <w:szCs w:val="18"/>
              </w:rPr>
              <w:t>89</w:t>
            </w:r>
            <w:r w:rsidRPr="002D0E1E">
              <w:rPr>
                <w:sz w:val="18"/>
                <w:szCs w:val="18"/>
              </w:rPr>
              <w:t>9,30</w:t>
            </w:r>
          </w:p>
        </w:tc>
        <w:tc>
          <w:tcPr>
            <w:tcW w:w="1277" w:type="dxa"/>
            <w:tcBorders>
              <w:top w:val="single" w:sz="4" w:space="0" w:color="000000"/>
              <w:left w:val="single" w:sz="4" w:space="0" w:color="000000"/>
              <w:bottom w:val="single" w:sz="4" w:space="0" w:color="000000"/>
            </w:tcBorders>
            <w:shd w:val="clear" w:color="auto" w:fill="auto"/>
          </w:tcPr>
          <w:p w:rsidR="002D0E1E" w:rsidRPr="002D0E1E" w:rsidRDefault="002D0E1E" w:rsidP="002D0E1E">
            <w:pPr>
              <w:widowControl w:val="0"/>
              <w:jc w:val="right"/>
              <w:rPr>
                <w:sz w:val="18"/>
                <w:szCs w:val="18"/>
              </w:rPr>
            </w:pPr>
            <w:r>
              <w:rPr>
                <w:sz w:val="18"/>
                <w:szCs w:val="18"/>
              </w:rPr>
              <w:t>-8,00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D0E1E" w:rsidRPr="002D0E1E" w:rsidRDefault="002D0E1E" w:rsidP="002D0E1E">
            <w:pPr>
              <w:widowControl w:val="0"/>
              <w:jc w:val="right"/>
              <w:rPr>
                <w:sz w:val="18"/>
                <w:szCs w:val="18"/>
              </w:rPr>
            </w:pPr>
            <w:r>
              <w:rPr>
                <w:sz w:val="18"/>
                <w:szCs w:val="18"/>
              </w:rPr>
              <w:t>99</w:t>
            </w:r>
            <w:r w:rsidRPr="002D0E1E">
              <w:rPr>
                <w:sz w:val="18"/>
                <w:szCs w:val="18"/>
              </w:rPr>
              <w:t>,</w:t>
            </w:r>
            <w:r>
              <w:rPr>
                <w:sz w:val="18"/>
                <w:szCs w:val="18"/>
              </w:rPr>
              <w:t>58</w:t>
            </w:r>
          </w:p>
        </w:tc>
      </w:tr>
      <w:tr w:rsidR="002D0E1E" w:rsidRPr="002D0E1E">
        <w:tc>
          <w:tcPr>
            <w:tcW w:w="567" w:type="dxa"/>
            <w:tcBorders>
              <w:top w:val="single" w:sz="4" w:space="0" w:color="000000"/>
              <w:left w:val="single" w:sz="4" w:space="0" w:color="000000"/>
              <w:bottom w:val="single" w:sz="4" w:space="0" w:color="000000"/>
            </w:tcBorders>
            <w:shd w:val="clear" w:color="auto" w:fill="auto"/>
          </w:tcPr>
          <w:p w:rsidR="002D0E1E" w:rsidRPr="002D0E1E" w:rsidRDefault="002D0E1E">
            <w:pPr>
              <w:widowControl w:val="0"/>
              <w:jc w:val="center"/>
              <w:rPr>
                <w:spacing w:val="-4"/>
                <w:sz w:val="18"/>
                <w:szCs w:val="18"/>
              </w:rPr>
            </w:pPr>
            <w:r w:rsidRPr="002D0E1E">
              <w:rPr>
                <w:sz w:val="18"/>
                <w:szCs w:val="18"/>
              </w:rPr>
              <w:t>2.</w:t>
            </w:r>
          </w:p>
        </w:tc>
        <w:tc>
          <w:tcPr>
            <w:tcW w:w="3652" w:type="dxa"/>
            <w:tcBorders>
              <w:top w:val="single" w:sz="4" w:space="0" w:color="000000"/>
              <w:left w:val="single" w:sz="4" w:space="0" w:color="000000"/>
              <w:bottom w:val="single" w:sz="4" w:space="0" w:color="000000"/>
            </w:tcBorders>
            <w:shd w:val="clear" w:color="auto" w:fill="auto"/>
          </w:tcPr>
          <w:p w:rsidR="002D0E1E" w:rsidRPr="002D0E1E" w:rsidRDefault="002D0E1E">
            <w:pPr>
              <w:widowControl w:val="0"/>
              <w:rPr>
                <w:spacing w:val="-4"/>
                <w:sz w:val="18"/>
                <w:szCs w:val="18"/>
              </w:rPr>
            </w:pPr>
            <w:r w:rsidRPr="002D0E1E">
              <w:rPr>
                <w:spacing w:val="-4"/>
                <w:sz w:val="18"/>
                <w:szCs w:val="18"/>
              </w:rPr>
              <w:t>Управление территориального развития, гр</w:t>
            </w:r>
            <w:r w:rsidRPr="002D0E1E">
              <w:rPr>
                <w:spacing w:val="-4"/>
                <w:sz w:val="18"/>
                <w:szCs w:val="18"/>
              </w:rPr>
              <w:t>а</w:t>
            </w:r>
            <w:r w:rsidRPr="002D0E1E">
              <w:rPr>
                <w:spacing w:val="-4"/>
                <w:sz w:val="18"/>
                <w:szCs w:val="18"/>
              </w:rPr>
              <w:t>достроительства и инфраструктуры Админ</w:t>
            </w:r>
            <w:r w:rsidRPr="002D0E1E">
              <w:rPr>
                <w:spacing w:val="-4"/>
                <w:sz w:val="18"/>
                <w:szCs w:val="18"/>
              </w:rPr>
              <w:t>и</w:t>
            </w:r>
            <w:r w:rsidRPr="002D0E1E">
              <w:rPr>
                <w:spacing w:val="-4"/>
                <w:sz w:val="18"/>
                <w:szCs w:val="18"/>
              </w:rPr>
              <w:t>страции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2D0E1E" w:rsidRPr="002D0E1E" w:rsidRDefault="002D0E1E">
            <w:pPr>
              <w:widowControl w:val="0"/>
              <w:jc w:val="center"/>
              <w:rPr>
                <w:sz w:val="18"/>
                <w:szCs w:val="18"/>
              </w:rPr>
            </w:pPr>
            <w:r w:rsidRPr="002D0E1E">
              <w:rPr>
                <w:spacing w:val="-4"/>
                <w:sz w:val="18"/>
                <w:szCs w:val="18"/>
              </w:rPr>
              <w:t>534</w:t>
            </w:r>
          </w:p>
        </w:tc>
        <w:tc>
          <w:tcPr>
            <w:tcW w:w="1276" w:type="dxa"/>
            <w:tcBorders>
              <w:top w:val="single" w:sz="4" w:space="0" w:color="000000"/>
              <w:left w:val="single" w:sz="4" w:space="0" w:color="000000"/>
              <w:bottom w:val="single" w:sz="4" w:space="0" w:color="000000"/>
            </w:tcBorders>
            <w:shd w:val="clear" w:color="auto" w:fill="auto"/>
          </w:tcPr>
          <w:p w:rsidR="002D0E1E" w:rsidRPr="002D0E1E" w:rsidRDefault="002D0E1E" w:rsidP="00D2777A">
            <w:pPr>
              <w:widowControl w:val="0"/>
              <w:jc w:val="right"/>
              <w:rPr>
                <w:sz w:val="18"/>
                <w:szCs w:val="18"/>
              </w:rPr>
            </w:pPr>
            <w:r w:rsidRPr="002D0E1E">
              <w:rPr>
                <w:sz w:val="18"/>
                <w:szCs w:val="18"/>
              </w:rPr>
              <w:t>44 575,55</w:t>
            </w:r>
          </w:p>
        </w:tc>
        <w:tc>
          <w:tcPr>
            <w:tcW w:w="1135" w:type="dxa"/>
            <w:tcBorders>
              <w:top w:val="single" w:sz="4" w:space="0" w:color="000000"/>
              <w:left w:val="single" w:sz="4" w:space="0" w:color="000000"/>
              <w:bottom w:val="single" w:sz="4" w:space="0" w:color="000000"/>
            </w:tcBorders>
            <w:shd w:val="clear" w:color="auto" w:fill="auto"/>
          </w:tcPr>
          <w:p w:rsidR="002D0E1E" w:rsidRPr="002D0E1E" w:rsidRDefault="002D0E1E" w:rsidP="002D0E1E">
            <w:pPr>
              <w:widowControl w:val="0"/>
              <w:jc w:val="right"/>
              <w:rPr>
                <w:sz w:val="18"/>
                <w:szCs w:val="18"/>
              </w:rPr>
            </w:pPr>
            <w:r w:rsidRPr="002D0E1E">
              <w:rPr>
                <w:sz w:val="18"/>
                <w:szCs w:val="18"/>
              </w:rPr>
              <w:t>4</w:t>
            </w:r>
            <w:r>
              <w:rPr>
                <w:sz w:val="18"/>
                <w:szCs w:val="18"/>
              </w:rPr>
              <w:t>6</w:t>
            </w:r>
            <w:r w:rsidRPr="002D0E1E">
              <w:rPr>
                <w:sz w:val="18"/>
                <w:szCs w:val="18"/>
              </w:rPr>
              <w:t> </w:t>
            </w:r>
            <w:r>
              <w:rPr>
                <w:sz w:val="18"/>
                <w:szCs w:val="18"/>
              </w:rPr>
              <w:t>327</w:t>
            </w:r>
            <w:r w:rsidRPr="002D0E1E">
              <w:rPr>
                <w:sz w:val="18"/>
                <w:szCs w:val="18"/>
              </w:rPr>
              <w:t>,</w:t>
            </w:r>
            <w:r>
              <w:rPr>
                <w:sz w:val="18"/>
                <w:szCs w:val="18"/>
              </w:rPr>
              <w:t>94</w:t>
            </w:r>
          </w:p>
        </w:tc>
        <w:tc>
          <w:tcPr>
            <w:tcW w:w="1277" w:type="dxa"/>
            <w:tcBorders>
              <w:top w:val="single" w:sz="4" w:space="0" w:color="000000"/>
              <w:left w:val="single" w:sz="4" w:space="0" w:color="000000"/>
              <w:bottom w:val="single" w:sz="4" w:space="0" w:color="000000"/>
            </w:tcBorders>
            <w:shd w:val="clear" w:color="auto" w:fill="auto"/>
          </w:tcPr>
          <w:p w:rsidR="002D0E1E" w:rsidRPr="002D0E1E" w:rsidRDefault="002D0E1E" w:rsidP="002D0E1E">
            <w:pPr>
              <w:widowControl w:val="0"/>
              <w:jc w:val="right"/>
              <w:rPr>
                <w:sz w:val="18"/>
                <w:szCs w:val="18"/>
              </w:rPr>
            </w:pPr>
            <w:r>
              <w:rPr>
                <w:sz w:val="18"/>
                <w:szCs w:val="18"/>
              </w:rPr>
              <w:t>+1 752,39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D0E1E" w:rsidRPr="002D0E1E" w:rsidRDefault="002D0E1E" w:rsidP="002D0E1E">
            <w:pPr>
              <w:widowControl w:val="0"/>
              <w:jc w:val="right"/>
              <w:rPr>
                <w:sz w:val="18"/>
                <w:szCs w:val="18"/>
              </w:rPr>
            </w:pPr>
            <w:r>
              <w:rPr>
                <w:sz w:val="18"/>
                <w:szCs w:val="18"/>
              </w:rPr>
              <w:t>103</w:t>
            </w:r>
            <w:r w:rsidRPr="002D0E1E">
              <w:rPr>
                <w:sz w:val="18"/>
                <w:szCs w:val="18"/>
              </w:rPr>
              <w:t>,</w:t>
            </w:r>
            <w:r>
              <w:rPr>
                <w:sz w:val="18"/>
                <w:szCs w:val="18"/>
              </w:rPr>
              <w:t>93</w:t>
            </w:r>
          </w:p>
        </w:tc>
      </w:tr>
      <w:tr w:rsidR="002D0E1E" w:rsidRPr="002D0E1E">
        <w:tc>
          <w:tcPr>
            <w:tcW w:w="567" w:type="dxa"/>
            <w:tcBorders>
              <w:top w:val="single" w:sz="4" w:space="0" w:color="000000"/>
              <w:left w:val="single" w:sz="4" w:space="0" w:color="000000"/>
              <w:bottom w:val="single" w:sz="4" w:space="0" w:color="000000"/>
            </w:tcBorders>
            <w:shd w:val="clear" w:color="auto" w:fill="auto"/>
          </w:tcPr>
          <w:p w:rsidR="002D0E1E" w:rsidRPr="002D0E1E" w:rsidRDefault="002D0E1E">
            <w:pPr>
              <w:jc w:val="center"/>
              <w:rPr>
                <w:spacing w:val="-4"/>
                <w:sz w:val="18"/>
                <w:szCs w:val="18"/>
              </w:rPr>
            </w:pPr>
            <w:r w:rsidRPr="002D0E1E">
              <w:rPr>
                <w:sz w:val="18"/>
                <w:szCs w:val="18"/>
              </w:rPr>
              <w:t>3.</w:t>
            </w:r>
          </w:p>
        </w:tc>
        <w:tc>
          <w:tcPr>
            <w:tcW w:w="3652" w:type="dxa"/>
            <w:tcBorders>
              <w:top w:val="single" w:sz="4" w:space="0" w:color="000000"/>
              <w:left w:val="single" w:sz="4" w:space="0" w:color="000000"/>
              <w:bottom w:val="single" w:sz="4" w:space="0" w:color="000000"/>
            </w:tcBorders>
            <w:shd w:val="clear" w:color="auto" w:fill="auto"/>
          </w:tcPr>
          <w:p w:rsidR="002D0E1E" w:rsidRPr="002D0E1E" w:rsidRDefault="002D0E1E">
            <w:pPr>
              <w:rPr>
                <w:spacing w:val="-4"/>
                <w:sz w:val="18"/>
                <w:szCs w:val="18"/>
              </w:rPr>
            </w:pPr>
            <w:r w:rsidRPr="002D0E1E">
              <w:rPr>
                <w:spacing w:val="-4"/>
                <w:sz w:val="18"/>
                <w:szCs w:val="18"/>
              </w:rPr>
              <w:t>Управление муниципальными учреждениями Администрации Суксунского муниципальн</w:t>
            </w:r>
            <w:r w:rsidRPr="002D0E1E">
              <w:rPr>
                <w:spacing w:val="-4"/>
                <w:sz w:val="18"/>
                <w:szCs w:val="18"/>
              </w:rPr>
              <w:t>о</w:t>
            </w:r>
            <w:r w:rsidRPr="002D0E1E">
              <w:rPr>
                <w:spacing w:val="-4"/>
                <w:sz w:val="18"/>
                <w:szCs w:val="18"/>
              </w:rPr>
              <w:t>го района</w:t>
            </w:r>
          </w:p>
        </w:tc>
        <w:tc>
          <w:tcPr>
            <w:tcW w:w="745" w:type="dxa"/>
            <w:tcBorders>
              <w:top w:val="single" w:sz="4" w:space="0" w:color="000000"/>
              <w:left w:val="single" w:sz="4" w:space="0" w:color="000000"/>
              <w:bottom w:val="single" w:sz="4" w:space="0" w:color="000000"/>
            </w:tcBorders>
            <w:shd w:val="clear" w:color="auto" w:fill="auto"/>
          </w:tcPr>
          <w:p w:rsidR="002D0E1E" w:rsidRPr="002D0E1E" w:rsidRDefault="002D0E1E">
            <w:pPr>
              <w:jc w:val="center"/>
              <w:rPr>
                <w:sz w:val="18"/>
                <w:szCs w:val="18"/>
              </w:rPr>
            </w:pPr>
            <w:r w:rsidRPr="002D0E1E">
              <w:rPr>
                <w:spacing w:val="-4"/>
                <w:sz w:val="18"/>
                <w:szCs w:val="18"/>
              </w:rPr>
              <w:t>574</w:t>
            </w:r>
          </w:p>
        </w:tc>
        <w:tc>
          <w:tcPr>
            <w:tcW w:w="1276" w:type="dxa"/>
            <w:tcBorders>
              <w:top w:val="single" w:sz="4" w:space="0" w:color="000000"/>
              <w:left w:val="single" w:sz="4" w:space="0" w:color="000000"/>
              <w:bottom w:val="single" w:sz="4" w:space="0" w:color="000000"/>
            </w:tcBorders>
            <w:shd w:val="clear" w:color="auto" w:fill="auto"/>
          </w:tcPr>
          <w:p w:rsidR="002D0E1E" w:rsidRPr="002D0E1E" w:rsidRDefault="002D0E1E" w:rsidP="00D2777A">
            <w:pPr>
              <w:jc w:val="right"/>
              <w:rPr>
                <w:sz w:val="18"/>
                <w:szCs w:val="18"/>
              </w:rPr>
            </w:pPr>
            <w:r w:rsidRPr="002D0E1E">
              <w:rPr>
                <w:sz w:val="18"/>
                <w:szCs w:val="18"/>
              </w:rPr>
              <w:t>415 352,94</w:t>
            </w:r>
          </w:p>
        </w:tc>
        <w:tc>
          <w:tcPr>
            <w:tcW w:w="1135" w:type="dxa"/>
            <w:tcBorders>
              <w:top w:val="single" w:sz="4" w:space="0" w:color="000000"/>
              <w:left w:val="single" w:sz="4" w:space="0" w:color="000000"/>
              <w:bottom w:val="single" w:sz="4" w:space="0" w:color="000000"/>
            </w:tcBorders>
            <w:shd w:val="clear" w:color="auto" w:fill="auto"/>
          </w:tcPr>
          <w:p w:rsidR="002D0E1E" w:rsidRPr="002D0E1E" w:rsidRDefault="002D0E1E" w:rsidP="002D0E1E">
            <w:pPr>
              <w:jc w:val="right"/>
              <w:rPr>
                <w:sz w:val="18"/>
                <w:szCs w:val="18"/>
              </w:rPr>
            </w:pPr>
            <w:r w:rsidRPr="002D0E1E">
              <w:rPr>
                <w:sz w:val="18"/>
                <w:szCs w:val="18"/>
              </w:rPr>
              <w:t>4</w:t>
            </w:r>
            <w:r>
              <w:rPr>
                <w:sz w:val="18"/>
                <w:szCs w:val="18"/>
              </w:rPr>
              <w:t>3</w:t>
            </w:r>
            <w:r w:rsidRPr="002D0E1E">
              <w:rPr>
                <w:sz w:val="18"/>
                <w:szCs w:val="18"/>
              </w:rPr>
              <w:t>1 3</w:t>
            </w:r>
            <w:r>
              <w:rPr>
                <w:sz w:val="18"/>
                <w:szCs w:val="18"/>
              </w:rPr>
              <w:t>48</w:t>
            </w:r>
            <w:r w:rsidRPr="002D0E1E">
              <w:rPr>
                <w:sz w:val="18"/>
                <w:szCs w:val="18"/>
              </w:rPr>
              <w:t>,</w:t>
            </w:r>
            <w:r>
              <w:rPr>
                <w:sz w:val="18"/>
                <w:szCs w:val="18"/>
              </w:rPr>
              <w:t>7</w:t>
            </w:r>
            <w:r w:rsidRPr="002D0E1E">
              <w:rPr>
                <w:sz w:val="18"/>
                <w:szCs w:val="18"/>
              </w:rPr>
              <w:t>9</w:t>
            </w:r>
          </w:p>
        </w:tc>
        <w:tc>
          <w:tcPr>
            <w:tcW w:w="1277" w:type="dxa"/>
            <w:tcBorders>
              <w:top w:val="single" w:sz="4" w:space="0" w:color="000000"/>
              <w:left w:val="single" w:sz="4" w:space="0" w:color="000000"/>
              <w:bottom w:val="single" w:sz="4" w:space="0" w:color="000000"/>
            </w:tcBorders>
            <w:shd w:val="clear" w:color="auto" w:fill="auto"/>
          </w:tcPr>
          <w:p w:rsidR="002D0E1E" w:rsidRPr="002D0E1E" w:rsidRDefault="002D0E1E" w:rsidP="002D0E1E">
            <w:pPr>
              <w:jc w:val="right"/>
              <w:rPr>
                <w:sz w:val="18"/>
                <w:szCs w:val="18"/>
              </w:rPr>
            </w:pPr>
            <w:r w:rsidRPr="002D0E1E">
              <w:rPr>
                <w:sz w:val="18"/>
                <w:szCs w:val="18"/>
              </w:rPr>
              <w:t>+</w:t>
            </w:r>
            <w:r>
              <w:rPr>
                <w:sz w:val="18"/>
                <w:szCs w:val="18"/>
              </w:rPr>
              <w:t>15</w:t>
            </w:r>
            <w:r w:rsidRPr="002D0E1E">
              <w:rPr>
                <w:sz w:val="18"/>
                <w:szCs w:val="18"/>
              </w:rPr>
              <w:t> </w:t>
            </w:r>
            <w:r>
              <w:rPr>
                <w:sz w:val="18"/>
                <w:szCs w:val="18"/>
              </w:rPr>
              <w:t>9</w:t>
            </w:r>
            <w:r w:rsidRPr="002D0E1E">
              <w:rPr>
                <w:sz w:val="18"/>
                <w:szCs w:val="18"/>
              </w:rPr>
              <w:t>9</w:t>
            </w:r>
            <w:r>
              <w:rPr>
                <w:sz w:val="18"/>
                <w:szCs w:val="18"/>
              </w:rPr>
              <w:t>5</w:t>
            </w:r>
            <w:r w:rsidRPr="002D0E1E">
              <w:rPr>
                <w:sz w:val="18"/>
                <w:szCs w:val="18"/>
              </w:rPr>
              <w:t>,</w:t>
            </w:r>
            <w:r>
              <w:rPr>
                <w:sz w:val="18"/>
                <w:szCs w:val="18"/>
              </w:rPr>
              <w:t>85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D0E1E" w:rsidRPr="002D0E1E" w:rsidRDefault="002D0E1E" w:rsidP="002D0E1E">
            <w:pPr>
              <w:jc w:val="right"/>
              <w:rPr>
                <w:sz w:val="18"/>
                <w:szCs w:val="18"/>
              </w:rPr>
            </w:pPr>
            <w:r w:rsidRPr="002D0E1E">
              <w:rPr>
                <w:sz w:val="18"/>
                <w:szCs w:val="18"/>
              </w:rPr>
              <w:t>10</w:t>
            </w:r>
            <w:r>
              <w:rPr>
                <w:sz w:val="18"/>
                <w:szCs w:val="18"/>
              </w:rPr>
              <w:t>3</w:t>
            </w:r>
            <w:r w:rsidRPr="002D0E1E">
              <w:rPr>
                <w:sz w:val="18"/>
                <w:szCs w:val="18"/>
              </w:rPr>
              <w:t>,</w:t>
            </w:r>
            <w:r>
              <w:rPr>
                <w:sz w:val="18"/>
                <w:szCs w:val="18"/>
              </w:rPr>
              <w:t>85</w:t>
            </w:r>
          </w:p>
        </w:tc>
      </w:tr>
      <w:tr w:rsidR="002D0E1E" w:rsidRPr="002D0E1E">
        <w:tc>
          <w:tcPr>
            <w:tcW w:w="567" w:type="dxa"/>
            <w:tcBorders>
              <w:top w:val="single" w:sz="4" w:space="0" w:color="000000"/>
              <w:left w:val="single" w:sz="4" w:space="0" w:color="000000"/>
              <w:bottom w:val="single" w:sz="4" w:space="0" w:color="000000"/>
            </w:tcBorders>
            <w:shd w:val="clear" w:color="auto" w:fill="auto"/>
          </w:tcPr>
          <w:p w:rsidR="002D0E1E" w:rsidRPr="002D0E1E" w:rsidRDefault="002D0E1E">
            <w:pPr>
              <w:jc w:val="center"/>
              <w:rPr>
                <w:spacing w:val="-4"/>
                <w:sz w:val="18"/>
                <w:szCs w:val="18"/>
              </w:rPr>
            </w:pPr>
            <w:r w:rsidRPr="002D0E1E">
              <w:rPr>
                <w:sz w:val="18"/>
                <w:szCs w:val="18"/>
              </w:rPr>
              <w:t>4.</w:t>
            </w:r>
          </w:p>
        </w:tc>
        <w:tc>
          <w:tcPr>
            <w:tcW w:w="3652" w:type="dxa"/>
            <w:tcBorders>
              <w:top w:val="single" w:sz="4" w:space="0" w:color="000000"/>
              <w:left w:val="single" w:sz="4" w:space="0" w:color="000000"/>
              <w:bottom w:val="single" w:sz="4" w:space="0" w:color="000000"/>
            </w:tcBorders>
            <w:shd w:val="clear" w:color="auto" w:fill="auto"/>
          </w:tcPr>
          <w:p w:rsidR="002D0E1E" w:rsidRPr="002D0E1E" w:rsidRDefault="002D0E1E">
            <w:pPr>
              <w:rPr>
                <w:spacing w:val="-4"/>
                <w:sz w:val="18"/>
                <w:szCs w:val="18"/>
              </w:rPr>
            </w:pPr>
            <w:r w:rsidRPr="002D0E1E">
              <w:rPr>
                <w:spacing w:val="-4"/>
                <w:sz w:val="18"/>
                <w:szCs w:val="18"/>
              </w:rPr>
              <w:t>Администрация Суксунского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2D0E1E" w:rsidRPr="002D0E1E" w:rsidRDefault="002D0E1E">
            <w:pPr>
              <w:jc w:val="center"/>
              <w:rPr>
                <w:sz w:val="18"/>
                <w:szCs w:val="18"/>
              </w:rPr>
            </w:pPr>
            <w:r w:rsidRPr="002D0E1E">
              <w:rPr>
                <w:spacing w:val="-4"/>
                <w:sz w:val="18"/>
                <w:szCs w:val="18"/>
              </w:rPr>
              <w:t>563</w:t>
            </w:r>
          </w:p>
        </w:tc>
        <w:tc>
          <w:tcPr>
            <w:tcW w:w="1276" w:type="dxa"/>
            <w:tcBorders>
              <w:top w:val="single" w:sz="4" w:space="0" w:color="000000"/>
              <w:left w:val="single" w:sz="4" w:space="0" w:color="000000"/>
              <w:bottom w:val="single" w:sz="4" w:space="0" w:color="000000"/>
            </w:tcBorders>
            <w:shd w:val="clear" w:color="auto" w:fill="auto"/>
          </w:tcPr>
          <w:p w:rsidR="002D0E1E" w:rsidRPr="002D0E1E" w:rsidRDefault="002D0E1E" w:rsidP="00D2777A">
            <w:pPr>
              <w:jc w:val="right"/>
              <w:rPr>
                <w:sz w:val="18"/>
                <w:szCs w:val="18"/>
              </w:rPr>
            </w:pPr>
            <w:r w:rsidRPr="002D0E1E">
              <w:rPr>
                <w:sz w:val="18"/>
                <w:szCs w:val="18"/>
              </w:rPr>
              <w:t>33 073,57</w:t>
            </w:r>
          </w:p>
        </w:tc>
        <w:tc>
          <w:tcPr>
            <w:tcW w:w="1135" w:type="dxa"/>
            <w:tcBorders>
              <w:top w:val="single" w:sz="4" w:space="0" w:color="000000"/>
              <w:left w:val="single" w:sz="4" w:space="0" w:color="000000"/>
              <w:bottom w:val="single" w:sz="4" w:space="0" w:color="000000"/>
            </w:tcBorders>
            <w:shd w:val="clear" w:color="auto" w:fill="auto"/>
          </w:tcPr>
          <w:p w:rsidR="002D0E1E" w:rsidRPr="002D0E1E" w:rsidRDefault="002D0E1E" w:rsidP="00BE6130">
            <w:pPr>
              <w:jc w:val="right"/>
              <w:rPr>
                <w:sz w:val="18"/>
                <w:szCs w:val="18"/>
              </w:rPr>
            </w:pPr>
            <w:r w:rsidRPr="002D0E1E">
              <w:rPr>
                <w:sz w:val="18"/>
                <w:szCs w:val="18"/>
              </w:rPr>
              <w:t>3</w:t>
            </w:r>
            <w:r w:rsidR="00BE6130">
              <w:rPr>
                <w:sz w:val="18"/>
                <w:szCs w:val="18"/>
              </w:rPr>
              <w:t>4</w:t>
            </w:r>
            <w:r w:rsidRPr="002D0E1E">
              <w:rPr>
                <w:sz w:val="18"/>
                <w:szCs w:val="18"/>
              </w:rPr>
              <w:t> </w:t>
            </w:r>
            <w:r w:rsidR="00BE6130">
              <w:rPr>
                <w:sz w:val="18"/>
                <w:szCs w:val="18"/>
              </w:rPr>
              <w:t>03</w:t>
            </w:r>
            <w:r w:rsidRPr="002D0E1E">
              <w:rPr>
                <w:sz w:val="18"/>
                <w:szCs w:val="18"/>
              </w:rPr>
              <w:t>0,</w:t>
            </w:r>
            <w:r w:rsidR="00BE6130">
              <w:rPr>
                <w:sz w:val="18"/>
                <w:szCs w:val="18"/>
              </w:rPr>
              <w:t>0</w:t>
            </w:r>
            <w:r w:rsidRPr="002D0E1E">
              <w:rPr>
                <w:sz w:val="18"/>
                <w:szCs w:val="18"/>
              </w:rPr>
              <w:t>5</w:t>
            </w:r>
          </w:p>
        </w:tc>
        <w:tc>
          <w:tcPr>
            <w:tcW w:w="1277" w:type="dxa"/>
            <w:tcBorders>
              <w:top w:val="single" w:sz="4" w:space="0" w:color="000000"/>
              <w:left w:val="single" w:sz="4" w:space="0" w:color="000000"/>
              <w:bottom w:val="single" w:sz="4" w:space="0" w:color="000000"/>
            </w:tcBorders>
            <w:shd w:val="clear" w:color="auto" w:fill="auto"/>
          </w:tcPr>
          <w:p w:rsidR="002D0E1E" w:rsidRPr="002D0E1E" w:rsidRDefault="002D0E1E" w:rsidP="002D0E1E">
            <w:pPr>
              <w:jc w:val="right"/>
              <w:rPr>
                <w:sz w:val="18"/>
                <w:szCs w:val="18"/>
              </w:rPr>
            </w:pPr>
            <w:r w:rsidRPr="002D0E1E">
              <w:rPr>
                <w:sz w:val="18"/>
                <w:szCs w:val="18"/>
              </w:rPr>
              <w:t>+</w:t>
            </w:r>
            <w:r>
              <w:rPr>
                <w:sz w:val="18"/>
                <w:szCs w:val="18"/>
              </w:rPr>
              <w:t>95</w:t>
            </w:r>
            <w:r w:rsidRPr="002D0E1E">
              <w:rPr>
                <w:sz w:val="18"/>
                <w:szCs w:val="18"/>
              </w:rPr>
              <w:t>6,</w:t>
            </w:r>
            <w:r>
              <w:rPr>
                <w:sz w:val="18"/>
                <w:szCs w:val="18"/>
              </w:rPr>
              <w:t>48</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D0E1E" w:rsidRPr="002D0E1E" w:rsidRDefault="002D0E1E" w:rsidP="002D0E1E">
            <w:pPr>
              <w:jc w:val="right"/>
              <w:rPr>
                <w:sz w:val="18"/>
                <w:szCs w:val="18"/>
              </w:rPr>
            </w:pPr>
            <w:r w:rsidRPr="002D0E1E">
              <w:rPr>
                <w:sz w:val="18"/>
                <w:szCs w:val="18"/>
              </w:rPr>
              <w:t>10</w:t>
            </w:r>
            <w:r>
              <w:rPr>
                <w:sz w:val="18"/>
                <w:szCs w:val="18"/>
              </w:rPr>
              <w:t>2</w:t>
            </w:r>
            <w:r w:rsidRPr="002D0E1E">
              <w:rPr>
                <w:sz w:val="18"/>
                <w:szCs w:val="18"/>
              </w:rPr>
              <w:t>,</w:t>
            </w:r>
            <w:r>
              <w:rPr>
                <w:sz w:val="18"/>
                <w:szCs w:val="18"/>
              </w:rPr>
              <w:t>8</w:t>
            </w:r>
            <w:r w:rsidRPr="002D0E1E">
              <w:rPr>
                <w:sz w:val="18"/>
                <w:szCs w:val="18"/>
              </w:rPr>
              <w:t>9</w:t>
            </w:r>
          </w:p>
        </w:tc>
      </w:tr>
      <w:tr w:rsidR="002D0E1E" w:rsidRPr="002D0E1E">
        <w:tc>
          <w:tcPr>
            <w:tcW w:w="567" w:type="dxa"/>
            <w:tcBorders>
              <w:top w:val="single" w:sz="4" w:space="0" w:color="000000"/>
              <w:left w:val="single" w:sz="4" w:space="0" w:color="000000"/>
              <w:bottom w:val="single" w:sz="4" w:space="0" w:color="000000"/>
            </w:tcBorders>
            <w:shd w:val="clear" w:color="auto" w:fill="auto"/>
          </w:tcPr>
          <w:p w:rsidR="002D0E1E" w:rsidRPr="002D0E1E" w:rsidRDefault="002D0E1E">
            <w:pPr>
              <w:jc w:val="center"/>
              <w:rPr>
                <w:spacing w:val="-4"/>
                <w:sz w:val="18"/>
                <w:szCs w:val="18"/>
              </w:rPr>
            </w:pPr>
            <w:r w:rsidRPr="002D0E1E">
              <w:rPr>
                <w:sz w:val="18"/>
                <w:szCs w:val="18"/>
              </w:rPr>
              <w:t>5.</w:t>
            </w:r>
          </w:p>
        </w:tc>
        <w:tc>
          <w:tcPr>
            <w:tcW w:w="3652" w:type="dxa"/>
            <w:tcBorders>
              <w:top w:val="single" w:sz="4" w:space="0" w:color="000000"/>
              <w:left w:val="single" w:sz="4" w:space="0" w:color="000000"/>
              <w:bottom w:val="single" w:sz="4" w:space="0" w:color="000000"/>
            </w:tcBorders>
            <w:shd w:val="clear" w:color="auto" w:fill="auto"/>
          </w:tcPr>
          <w:p w:rsidR="002D0E1E" w:rsidRPr="002D0E1E" w:rsidRDefault="002D0E1E">
            <w:pPr>
              <w:rPr>
                <w:spacing w:val="-4"/>
                <w:sz w:val="18"/>
                <w:szCs w:val="18"/>
              </w:rPr>
            </w:pPr>
            <w:r w:rsidRPr="002D0E1E">
              <w:rPr>
                <w:spacing w:val="-4"/>
                <w:sz w:val="18"/>
                <w:szCs w:val="18"/>
              </w:rPr>
              <w:t>Ревизионная комиссия Суксунского муниц</w:t>
            </w:r>
            <w:r w:rsidRPr="002D0E1E">
              <w:rPr>
                <w:spacing w:val="-4"/>
                <w:sz w:val="18"/>
                <w:szCs w:val="18"/>
              </w:rPr>
              <w:t>и</w:t>
            </w:r>
            <w:r w:rsidRPr="002D0E1E">
              <w:rPr>
                <w:spacing w:val="-4"/>
                <w:sz w:val="18"/>
                <w:szCs w:val="18"/>
              </w:rPr>
              <w:t>пального района</w:t>
            </w:r>
          </w:p>
        </w:tc>
        <w:tc>
          <w:tcPr>
            <w:tcW w:w="745" w:type="dxa"/>
            <w:tcBorders>
              <w:top w:val="single" w:sz="4" w:space="0" w:color="000000"/>
              <w:left w:val="single" w:sz="4" w:space="0" w:color="000000"/>
              <w:bottom w:val="single" w:sz="4" w:space="0" w:color="000000"/>
            </w:tcBorders>
            <w:shd w:val="clear" w:color="auto" w:fill="auto"/>
          </w:tcPr>
          <w:p w:rsidR="002D0E1E" w:rsidRPr="002D0E1E" w:rsidRDefault="002D0E1E">
            <w:pPr>
              <w:jc w:val="center"/>
              <w:rPr>
                <w:sz w:val="18"/>
                <w:szCs w:val="18"/>
              </w:rPr>
            </w:pPr>
            <w:r w:rsidRPr="002D0E1E">
              <w:rPr>
                <w:spacing w:val="-4"/>
                <w:sz w:val="18"/>
                <w:szCs w:val="18"/>
              </w:rPr>
              <w:t>580</w:t>
            </w:r>
          </w:p>
        </w:tc>
        <w:tc>
          <w:tcPr>
            <w:tcW w:w="1276" w:type="dxa"/>
            <w:tcBorders>
              <w:top w:val="single" w:sz="4" w:space="0" w:color="000000"/>
              <w:left w:val="single" w:sz="4" w:space="0" w:color="000000"/>
              <w:bottom w:val="single" w:sz="4" w:space="0" w:color="000000"/>
            </w:tcBorders>
            <w:shd w:val="clear" w:color="auto" w:fill="auto"/>
          </w:tcPr>
          <w:p w:rsidR="002D0E1E" w:rsidRPr="002D0E1E" w:rsidRDefault="002D0E1E" w:rsidP="00D2777A">
            <w:pPr>
              <w:jc w:val="right"/>
              <w:rPr>
                <w:sz w:val="18"/>
                <w:szCs w:val="18"/>
              </w:rPr>
            </w:pPr>
            <w:r w:rsidRPr="002D0E1E">
              <w:rPr>
                <w:sz w:val="18"/>
                <w:szCs w:val="18"/>
              </w:rPr>
              <w:t>1 346,70</w:t>
            </w:r>
          </w:p>
        </w:tc>
        <w:tc>
          <w:tcPr>
            <w:tcW w:w="1135" w:type="dxa"/>
            <w:tcBorders>
              <w:top w:val="single" w:sz="4" w:space="0" w:color="000000"/>
              <w:left w:val="single" w:sz="4" w:space="0" w:color="000000"/>
              <w:bottom w:val="single" w:sz="4" w:space="0" w:color="000000"/>
            </w:tcBorders>
            <w:shd w:val="clear" w:color="auto" w:fill="auto"/>
          </w:tcPr>
          <w:p w:rsidR="002D0E1E" w:rsidRPr="002D0E1E" w:rsidRDefault="002D0E1E">
            <w:pPr>
              <w:jc w:val="right"/>
              <w:rPr>
                <w:sz w:val="18"/>
                <w:szCs w:val="18"/>
              </w:rPr>
            </w:pPr>
            <w:r w:rsidRPr="002D0E1E">
              <w:rPr>
                <w:sz w:val="18"/>
                <w:szCs w:val="18"/>
              </w:rPr>
              <w:t>1 346,70</w:t>
            </w:r>
          </w:p>
        </w:tc>
        <w:tc>
          <w:tcPr>
            <w:tcW w:w="1277" w:type="dxa"/>
            <w:tcBorders>
              <w:top w:val="single" w:sz="4" w:space="0" w:color="000000"/>
              <w:left w:val="single" w:sz="4" w:space="0" w:color="000000"/>
              <w:bottom w:val="single" w:sz="4" w:space="0" w:color="000000"/>
            </w:tcBorders>
            <w:shd w:val="clear" w:color="auto" w:fill="auto"/>
          </w:tcPr>
          <w:p w:rsidR="002D0E1E" w:rsidRPr="002D0E1E" w:rsidRDefault="002D0E1E">
            <w:pPr>
              <w:jc w:val="right"/>
              <w:rPr>
                <w:sz w:val="18"/>
                <w:szCs w:val="18"/>
              </w:rPr>
            </w:pPr>
            <w:r w:rsidRPr="002D0E1E">
              <w:rPr>
                <w:sz w:val="18"/>
                <w:szCs w:val="18"/>
              </w:rPr>
              <w:t>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D0E1E" w:rsidRPr="002D0E1E" w:rsidRDefault="002D0E1E">
            <w:pPr>
              <w:jc w:val="right"/>
              <w:rPr>
                <w:sz w:val="18"/>
                <w:szCs w:val="18"/>
              </w:rPr>
            </w:pPr>
            <w:r w:rsidRPr="002D0E1E">
              <w:rPr>
                <w:sz w:val="18"/>
                <w:szCs w:val="18"/>
              </w:rPr>
              <w:t>100,00</w:t>
            </w:r>
          </w:p>
        </w:tc>
      </w:tr>
      <w:tr w:rsidR="002D0E1E" w:rsidRPr="002D0E1E">
        <w:tc>
          <w:tcPr>
            <w:tcW w:w="567" w:type="dxa"/>
            <w:tcBorders>
              <w:top w:val="single" w:sz="4" w:space="0" w:color="000000"/>
              <w:left w:val="single" w:sz="4" w:space="0" w:color="000000"/>
              <w:bottom w:val="single" w:sz="4" w:space="0" w:color="000000"/>
            </w:tcBorders>
            <w:shd w:val="clear" w:color="auto" w:fill="auto"/>
          </w:tcPr>
          <w:p w:rsidR="002D0E1E" w:rsidRPr="002D0E1E" w:rsidRDefault="002D0E1E">
            <w:pPr>
              <w:jc w:val="center"/>
              <w:rPr>
                <w:spacing w:val="-4"/>
                <w:sz w:val="18"/>
                <w:szCs w:val="18"/>
              </w:rPr>
            </w:pPr>
            <w:r w:rsidRPr="002D0E1E">
              <w:rPr>
                <w:sz w:val="18"/>
                <w:szCs w:val="18"/>
              </w:rPr>
              <w:t>6.</w:t>
            </w:r>
          </w:p>
        </w:tc>
        <w:tc>
          <w:tcPr>
            <w:tcW w:w="3652" w:type="dxa"/>
            <w:tcBorders>
              <w:top w:val="single" w:sz="4" w:space="0" w:color="000000"/>
              <w:left w:val="single" w:sz="4" w:space="0" w:color="000000"/>
              <w:bottom w:val="single" w:sz="4" w:space="0" w:color="000000"/>
            </w:tcBorders>
            <w:shd w:val="clear" w:color="auto" w:fill="auto"/>
          </w:tcPr>
          <w:p w:rsidR="002D0E1E" w:rsidRPr="002D0E1E" w:rsidRDefault="002D0E1E">
            <w:pPr>
              <w:rPr>
                <w:spacing w:val="-4"/>
                <w:sz w:val="18"/>
                <w:szCs w:val="18"/>
              </w:rPr>
            </w:pPr>
            <w:r w:rsidRPr="002D0E1E">
              <w:rPr>
                <w:spacing w:val="-4"/>
                <w:sz w:val="18"/>
                <w:szCs w:val="18"/>
              </w:rPr>
              <w:t>Финансовое управление Администрации Су</w:t>
            </w:r>
            <w:r w:rsidRPr="002D0E1E">
              <w:rPr>
                <w:spacing w:val="-4"/>
                <w:sz w:val="18"/>
                <w:szCs w:val="18"/>
              </w:rPr>
              <w:t>к</w:t>
            </w:r>
            <w:r w:rsidRPr="002D0E1E">
              <w:rPr>
                <w:spacing w:val="-4"/>
                <w:sz w:val="18"/>
                <w:szCs w:val="18"/>
              </w:rPr>
              <w:t>сунского муниципального района</w:t>
            </w:r>
          </w:p>
        </w:tc>
        <w:tc>
          <w:tcPr>
            <w:tcW w:w="745" w:type="dxa"/>
            <w:tcBorders>
              <w:top w:val="single" w:sz="4" w:space="0" w:color="000000"/>
              <w:left w:val="single" w:sz="4" w:space="0" w:color="000000"/>
              <w:bottom w:val="single" w:sz="4" w:space="0" w:color="000000"/>
            </w:tcBorders>
            <w:shd w:val="clear" w:color="auto" w:fill="auto"/>
          </w:tcPr>
          <w:p w:rsidR="002D0E1E" w:rsidRPr="002D0E1E" w:rsidRDefault="002D0E1E">
            <w:pPr>
              <w:jc w:val="center"/>
              <w:rPr>
                <w:sz w:val="18"/>
                <w:szCs w:val="18"/>
              </w:rPr>
            </w:pPr>
            <w:r w:rsidRPr="002D0E1E">
              <w:rPr>
                <w:spacing w:val="-4"/>
                <w:sz w:val="18"/>
                <w:szCs w:val="18"/>
              </w:rPr>
              <w:t>980</w:t>
            </w:r>
          </w:p>
        </w:tc>
        <w:tc>
          <w:tcPr>
            <w:tcW w:w="1276" w:type="dxa"/>
            <w:tcBorders>
              <w:top w:val="single" w:sz="4" w:space="0" w:color="000000"/>
              <w:left w:val="single" w:sz="4" w:space="0" w:color="000000"/>
              <w:bottom w:val="single" w:sz="4" w:space="0" w:color="000000"/>
            </w:tcBorders>
            <w:shd w:val="clear" w:color="auto" w:fill="auto"/>
          </w:tcPr>
          <w:p w:rsidR="002D0E1E" w:rsidRPr="002D0E1E" w:rsidRDefault="002D0E1E" w:rsidP="00D2777A">
            <w:pPr>
              <w:jc w:val="right"/>
              <w:rPr>
                <w:sz w:val="18"/>
                <w:szCs w:val="18"/>
              </w:rPr>
            </w:pPr>
            <w:r w:rsidRPr="002D0E1E">
              <w:rPr>
                <w:sz w:val="18"/>
                <w:szCs w:val="18"/>
              </w:rPr>
              <w:t>45 166,92</w:t>
            </w:r>
          </w:p>
        </w:tc>
        <w:tc>
          <w:tcPr>
            <w:tcW w:w="1135" w:type="dxa"/>
            <w:tcBorders>
              <w:top w:val="single" w:sz="4" w:space="0" w:color="000000"/>
              <w:left w:val="single" w:sz="4" w:space="0" w:color="000000"/>
              <w:bottom w:val="single" w:sz="4" w:space="0" w:color="000000"/>
            </w:tcBorders>
            <w:shd w:val="clear" w:color="auto" w:fill="auto"/>
          </w:tcPr>
          <w:p w:rsidR="002D0E1E" w:rsidRPr="002D0E1E" w:rsidRDefault="002D0E1E" w:rsidP="00BE6130">
            <w:pPr>
              <w:jc w:val="right"/>
              <w:rPr>
                <w:sz w:val="18"/>
                <w:szCs w:val="18"/>
              </w:rPr>
            </w:pPr>
            <w:r w:rsidRPr="002D0E1E">
              <w:rPr>
                <w:sz w:val="18"/>
                <w:szCs w:val="18"/>
              </w:rPr>
              <w:t>4</w:t>
            </w:r>
            <w:r w:rsidR="00BE6130">
              <w:rPr>
                <w:sz w:val="18"/>
                <w:szCs w:val="18"/>
              </w:rPr>
              <w:t>6</w:t>
            </w:r>
            <w:r w:rsidRPr="002D0E1E">
              <w:rPr>
                <w:sz w:val="18"/>
                <w:szCs w:val="18"/>
              </w:rPr>
              <w:t> </w:t>
            </w:r>
            <w:r w:rsidR="00BE6130">
              <w:rPr>
                <w:sz w:val="18"/>
                <w:szCs w:val="18"/>
              </w:rPr>
              <w:t>47</w:t>
            </w:r>
            <w:r w:rsidRPr="002D0E1E">
              <w:rPr>
                <w:sz w:val="18"/>
                <w:szCs w:val="18"/>
              </w:rPr>
              <w:t>6,</w:t>
            </w:r>
            <w:r w:rsidR="00BE6130">
              <w:rPr>
                <w:sz w:val="18"/>
                <w:szCs w:val="18"/>
              </w:rPr>
              <w:t>2</w:t>
            </w:r>
            <w:r w:rsidRPr="002D0E1E">
              <w:rPr>
                <w:sz w:val="18"/>
                <w:szCs w:val="18"/>
              </w:rPr>
              <w:t>2</w:t>
            </w:r>
          </w:p>
        </w:tc>
        <w:tc>
          <w:tcPr>
            <w:tcW w:w="1277" w:type="dxa"/>
            <w:tcBorders>
              <w:top w:val="single" w:sz="4" w:space="0" w:color="000000"/>
              <w:left w:val="single" w:sz="4" w:space="0" w:color="000000"/>
              <w:bottom w:val="single" w:sz="4" w:space="0" w:color="000000"/>
            </w:tcBorders>
            <w:shd w:val="clear" w:color="auto" w:fill="auto"/>
          </w:tcPr>
          <w:p w:rsidR="002D0E1E" w:rsidRPr="002D0E1E" w:rsidRDefault="00243356" w:rsidP="002D0E1E">
            <w:pPr>
              <w:jc w:val="right"/>
              <w:rPr>
                <w:sz w:val="18"/>
                <w:szCs w:val="18"/>
              </w:rPr>
            </w:pPr>
            <w:r>
              <w:rPr>
                <w:sz w:val="18"/>
                <w:szCs w:val="18"/>
              </w:rPr>
              <w:t>+</w:t>
            </w:r>
            <w:r w:rsidR="002D0E1E">
              <w:rPr>
                <w:sz w:val="18"/>
                <w:szCs w:val="18"/>
              </w:rPr>
              <w:t>1</w:t>
            </w:r>
            <w:r w:rsidR="002D0E1E" w:rsidRPr="002D0E1E">
              <w:rPr>
                <w:sz w:val="18"/>
                <w:szCs w:val="18"/>
              </w:rPr>
              <w:t> </w:t>
            </w:r>
            <w:r w:rsidR="002D0E1E">
              <w:rPr>
                <w:sz w:val="18"/>
                <w:szCs w:val="18"/>
              </w:rPr>
              <w:t>3</w:t>
            </w:r>
            <w:r w:rsidR="002D0E1E" w:rsidRPr="002D0E1E">
              <w:rPr>
                <w:sz w:val="18"/>
                <w:szCs w:val="18"/>
              </w:rPr>
              <w:t>0</w:t>
            </w:r>
            <w:r w:rsidR="002D0E1E">
              <w:rPr>
                <w:sz w:val="18"/>
                <w:szCs w:val="18"/>
              </w:rPr>
              <w:t>9</w:t>
            </w:r>
            <w:r w:rsidR="002D0E1E" w:rsidRPr="002D0E1E">
              <w:rPr>
                <w:sz w:val="18"/>
                <w:szCs w:val="18"/>
              </w:rPr>
              <w:t>,</w:t>
            </w:r>
            <w:r w:rsidR="002D0E1E">
              <w:rPr>
                <w:sz w:val="18"/>
                <w:szCs w:val="18"/>
              </w:rPr>
              <w:t>30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D0E1E" w:rsidRPr="002D0E1E" w:rsidRDefault="002D0E1E" w:rsidP="002D0E1E">
            <w:pPr>
              <w:jc w:val="right"/>
              <w:rPr>
                <w:b/>
                <w:sz w:val="18"/>
                <w:szCs w:val="18"/>
              </w:rPr>
            </w:pPr>
            <w:r>
              <w:rPr>
                <w:sz w:val="18"/>
                <w:szCs w:val="18"/>
              </w:rPr>
              <w:t>102</w:t>
            </w:r>
            <w:r w:rsidRPr="002D0E1E">
              <w:rPr>
                <w:sz w:val="18"/>
                <w:szCs w:val="18"/>
              </w:rPr>
              <w:t>,</w:t>
            </w:r>
            <w:r>
              <w:rPr>
                <w:sz w:val="18"/>
                <w:szCs w:val="18"/>
              </w:rPr>
              <w:t>90</w:t>
            </w:r>
          </w:p>
        </w:tc>
      </w:tr>
      <w:tr w:rsidR="002D0E1E" w:rsidRPr="002D0E1E">
        <w:tc>
          <w:tcPr>
            <w:tcW w:w="567" w:type="dxa"/>
            <w:tcBorders>
              <w:top w:val="single" w:sz="4" w:space="0" w:color="000000"/>
              <w:left w:val="single" w:sz="4" w:space="0" w:color="000000"/>
              <w:bottom w:val="single" w:sz="4" w:space="0" w:color="000000"/>
            </w:tcBorders>
            <w:shd w:val="clear" w:color="auto" w:fill="auto"/>
          </w:tcPr>
          <w:p w:rsidR="002D0E1E" w:rsidRPr="002D0E1E" w:rsidRDefault="002D0E1E">
            <w:pPr>
              <w:snapToGrid w:val="0"/>
              <w:jc w:val="center"/>
              <w:rPr>
                <w:b/>
                <w:sz w:val="18"/>
                <w:szCs w:val="18"/>
              </w:rPr>
            </w:pPr>
          </w:p>
        </w:tc>
        <w:tc>
          <w:tcPr>
            <w:tcW w:w="3652" w:type="dxa"/>
            <w:tcBorders>
              <w:top w:val="single" w:sz="4" w:space="0" w:color="000000"/>
              <w:left w:val="single" w:sz="4" w:space="0" w:color="000000"/>
              <w:bottom w:val="single" w:sz="4" w:space="0" w:color="000000"/>
            </w:tcBorders>
            <w:shd w:val="clear" w:color="auto" w:fill="auto"/>
          </w:tcPr>
          <w:p w:rsidR="002D0E1E" w:rsidRPr="002D0E1E" w:rsidRDefault="002D0E1E">
            <w:pPr>
              <w:rPr>
                <w:b/>
                <w:sz w:val="18"/>
                <w:szCs w:val="18"/>
              </w:rPr>
            </w:pPr>
            <w:r w:rsidRPr="002D0E1E">
              <w:rPr>
                <w:b/>
                <w:sz w:val="18"/>
                <w:szCs w:val="18"/>
              </w:rPr>
              <w:t>ИТОГО расходов</w:t>
            </w:r>
          </w:p>
        </w:tc>
        <w:tc>
          <w:tcPr>
            <w:tcW w:w="745" w:type="dxa"/>
            <w:tcBorders>
              <w:top w:val="single" w:sz="4" w:space="0" w:color="000000"/>
              <w:left w:val="single" w:sz="4" w:space="0" w:color="000000"/>
              <w:bottom w:val="single" w:sz="4" w:space="0" w:color="000000"/>
            </w:tcBorders>
            <w:shd w:val="clear" w:color="auto" w:fill="auto"/>
          </w:tcPr>
          <w:p w:rsidR="002D0E1E" w:rsidRPr="002D0E1E" w:rsidRDefault="002D0E1E">
            <w:pPr>
              <w:jc w:val="center"/>
              <w:rPr>
                <w:b/>
                <w:sz w:val="18"/>
                <w:szCs w:val="18"/>
              </w:rPr>
            </w:pPr>
            <w:r w:rsidRPr="002D0E1E">
              <w:rPr>
                <w:b/>
                <w:sz w:val="18"/>
                <w:szCs w:val="18"/>
              </w:rPr>
              <w:t>Х</w:t>
            </w:r>
          </w:p>
        </w:tc>
        <w:tc>
          <w:tcPr>
            <w:tcW w:w="1276" w:type="dxa"/>
            <w:tcBorders>
              <w:top w:val="single" w:sz="4" w:space="0" w:color="000000"/>
              <w:left w:val="single" w:sz="4" w:space="0" w:color="000000"/>
              <w:bottom w:val="single" w:sz="4" w:space="0" w:color="000000"/>
            </w:tcBorders>
            <w:shd w:val="clear" w:color="auto" w:fill="auto"/>
          </w:tcPr>
          <w:p w:rsidR="002D0E1E" w:rsidRPr="002D0E1E" w:rsidRDefault="002D0E1E" w:rsidP="00D2777A">
            <w:pPr>
              <w:jc w:val="right"/>
              <w:rPr>
                <w:b/>
                <w:sz w:val="18"/>
                <w:szCs w:val="18"/>
              </w:rPr>
            </w:pPr>
            <w:r w:rsidRPr="002D0E1E">
              <w:rPr>
                <w:b/>
                <w:sz w:val="18"/>
                <w:szCs w:val="18"/>
              </w:rPr>
              <w:t>541 422,98</w:t>
            </w:r>
          </w:p>
        </w:tc>
        <w:tc>
          <w:tcPr>
            <w:tcW w:w="1135" w:type="dxa"/>
            <w:tcBorders>
              <w:top w:val="single" w:sz="4" w:space="0" w:color="000000"/>
              <w:left w:val="single" w:sz="4" w:space="0" w:color="000000"/>
              <w:bottom w:val="single" w:sz="4" w:space="0" w:color="000000"/>
            </w:tcBorders>
            <w:shd w:val="clear" w:color="auto" w:fill="auto"/>
          </w:tcPr>
          <w:p w:rsidR="002D0E1E" w:rsidRPr="002D0E1E" w:rsidRDefault="002D0E1E" w:rsidP="00BE6130">
            <w:pPr>
              <w:jc w:val="right"/>
              <w:rPr>
                <w:b/>
                <w:sz w:val="18"/>
                <w:szCs w:val="18"/>
              </w:rPr>
            </w:pPr>
            <w:r w:rsidRPr="002D0E1E">
              <w:rPr>
                <w:b/>
                <w:sz w:val="18"/>
                <w:szCs w:val="18"/>
              </w:rPr>
              <w:t>5</w:t>
            </w:r>
            <w:r w:rsidR="00BE6130">
              <w:rPr>
                <w:b/>
                <w:sz w:val="18"/>
                <w:szCs w:val="18"/>
              </w:rPr>
              <w:t>6</w:t>
            </w:r>
            <w:r w:rsidRPr="002D0E1E">
              <w:rPr>
                <w:b/>
                <w:sz w:val="18"/>
                <w:szCs w:val="18"/>
              </w:rPr>
              <w:t>1 42</w:t>
            </w:r>
            <w:r w:rsidR="00BE6130">
              <w:rPr>
                <w:b/>
                <w:sz w:val="18"/>
                <w:szCs w:val="18"/>
              </w:rPr>
              <w:t>9</w:t>
            </w:r>
            <w:r w:rsidRPr="002D0E1E">
              <w:rPr>
                <w:b/>
                <w:sz w:val="18"/>
                <w:szCs w:val="18"/>
              </w:rPr>
              <w:t>,</w:t>
            </w:r>
            <w:r w:rsidR="00BE6130">
              <w:rPr>
                <w:b/>
                <w:sz w:val="18"/>
                <w:szCs w:val="18"/>
              </w:rPr>
              <w:t>00</w:t>
            </w:r>
          </w:p>
        </w:tc>
        <w:tc>
          <w:tcPr>
            <w:tcW w:w="1277" w:type="dxa"/>
            <w:tcBorders>
              <w:top w:val="single" w:sz="4" w:space="0" w:color="000000"/>
              <w:left w:val="single" w:sz="4" w:space="0" w:color="000000"/>
              <w:bottom w:val="single" w:sz="4" w:space="0" w:color="000000"/>
            </w:tcBorders>
            <w:shd w:val="clear" w:color="auto" w:fill="auto"/>
          </w:tcPr>
          <w:p w:rsidR="002D0E1E" w:rsidRPr="002D0E1E" w:rsidRDefault="002D0E1E" w:rsidP="002D0E1E">
            <w:pPr>
              <w:jc w:val="right"/>
              <w:rPr>
                <w:b/>
                <w:sz w:val="18"/>
                <w:szCs w:val="18"/>
              </w:rPr>
            </w:pPr>
            <w:r w:rsidRPr="002D0E1E">
              <w:rPr>
                <w:b/>
                <w:sz w:val="18"/>
                <w:szCs w:val="18"/>
              </w:rPr>
              <w:t>+2</w:t>
            </w:r>
            <w:r>
              <w:rPr>
                <w:b/>
                <w:sz w:val="18"/>
                <w:szCs w:val="18"/>
              </w:rPr>
              <w:t>0</w:t>
            </w:r>
            <w:r w:rsidRPr="002D0E1E">
              <w:rPr>
                <w:b/>
                <w:sz w:val="18"/>
                <w:szCs w:val="18"/>
              </w:rPr>
              <w:t> </w:t>
            </w:r>
            <w:r>
              <w:rPr>
                <w:b/>
                <w:sz w:val="18"/>
                <w:szCs w:val="18"/>
              </w:rPr>
              <w:t>0</w:t>
            </w:r>
            <w:r w:rsidRPr="002D0E1E">
              <w:rPr>
                <w:b/>
                <w:sz w:val="18"/>
                <w:szCs w:val="18"/>
              </w:rPr>
              <w:t>0</w:t>
            </w:r>
            <w:r>
              <w:rPr>
                <w:b/>
                <w:sz w:val="18"/>
                <w:szCs w:val="18"/>
              </w:rPr>
              <w:t>6</w:t>
            </w:r>
            <w:r w:rsidRPr="002D0E1E">
              <w:rPr>
                <w:b/>
                <w:sz w:val="18"/>
                <w:szCs w:val="18"/>
              </w:rPr>
              <w:t>,</w:t>
            </w:r>
            <w:r>
              <w:rPr>
                <w:b/>
                <w:sz w:val="18"/>
                <w:szCs w:val="18"/>
              </w:rPr>
              <w:t>0</w:t>
            </w:r>
            <w:r w:rsidRPr="002D0E1E">
              <w:rPr>
                <w:b/>
                <w:sz w:val="18"/>
                <w:szCs w:val="18"/>
              </w:rPr>
              <w:t>2</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D0E1E" w:rsidRPr="002D0E1E" w:rsidRDefault="002D0E1E" w:rsidP="002D0E1E">
            <w:pPr>
              <w:jc w:val="right"/>
            </w:pPr>
            <w:r w:rsidRPr="002D0E1E">
              <w:rPr>
                <w:b/>
                <w:sz w:val="18"/>
                <w:szCs w:val="18"/>
              </w:rPr>
              <w:t>10</w:t>
            </w:r>
            <w:r>
              <w:rPr>
                <w:b/>
                <w:sz w:val="18"/>
                <w:szCs w:val="18"/>
              </w:rPr>
              <w:t>3</w:t>
            </w:r>
            <w:r w:rsidRPr="002D0E1E">
              <w:rPr>
                <w:b/>
                <w:sz w:val="18"/>
                <w:szCs w:val="18"/>
              </w:rPr>
              <w:t>,7</w:t>
            </w:r>
            <w:r>
              <w:rPr>
                <w:b/>
                <w:sz w:val="18"/>
                <w:szCs w:val="18"/>
              </w:rPr>
              <w:t>0</w:t>
            </w:r>
          </w:p>
        </w:tc>
      </w:tr>
    </w:tbl>
    <w:p w:rsidR="00BC7074" w:rsidRPr="002D0E1E" w:rsidRDefault="00BC7074">
      <w:pPr>
        <w:tabs>
          <w:tab w:val="left" w:pos="900"/>
        </w:tabs>
        <w:ind w:firstLine="709"/>
        <w:jc w:val="both"/>
      </w:pPr>
    </w:p>
    <w:p w:rsidR="00766EAC" w:rsidRPr="00521595" w:rsidRDefault="00EE0B34" w:rsidP="00FD2B68">
      <w:pPr>
        <w:widowControl w:val="0"/>
        <w:tabs>
          <w:tab w:val="num" w:pos="900"/>
        </w:tabs>
        <w:ind w:firstLine="709"/>
        <w:jc w:val="both"/>
      </w:pPr>
      <w:r w:rsidRPr="00521595">
        <w:t>В</w:t>
      </w:r>
      <w:r w:rsidR="00564BD0" w:rsidRPr="00521595">
        <w:t xml:space="preserve"> связи с </w:t>
      </w:r>
      <w:r w:rsidR="003E56F8" w:rsidRPr="00521595">
        <w:t>уточнен</w:t>
      </w:r>
      <w:r w:rsidR="00564BD0" w:rsidRPr="00521595">
        <w:t xml:space="preserve">ием плановых назначений </w:t>
      </w:r>
      <w:r w:rsidR="003E56F8" w:rsidRPr="00521595">
        <w:t>по</w:t>
      </w:r>
      <w:r w:rsidR="00564BD0" w:rsidRPr="00521595">
        <w:t xml:space="preserve"> инвестиционным проектам</w:t>
      </w:r>
      <w:r w:rsidR="00A8405A" w:rsidRPr="00521595">
        <w:t xml:space="preserve"> подпунктом 1.</w:t>
      </w:r>
      <w:r w:rsidR="00F31C5F">
        <w:t>5</w:t>
      </w:r>
      <w:r w:rsidR="00A8405A" w:rsidRPr="00521595">
        <w:t xml:space="preserve"> пункта 1 проекта Решения</w:t>
      </w:r>
      <w:r w:rsidR="00766EAC" w:rsidRPr="00521595">
        <w:rPr>
          <w:spacing w:val="-4"/>
        </w:rPr>
        <w:t xml:space="preserve"> </w:t>
      </w:r>
      <w:r w:rsidR="00766EAC" w:rsidRPr="00521595">
        <w:t>предлагается внести изменения в приложение № 12 «Распредел</w:t>
      </w:r>
      <w:r w:rsidR="00766EAC" w:rsidRPr="00521595">
        <w:t>е</w:t>
      </w:r>
      <w:r w:rsidR="00766EAC" w:rsidRPr="00521595">
        <w:t>ние расходов бюджета муниципального района на строительство (реконструкцию) объектов общественной инфраструктуры муниципального значения по разделам, подразделам классиф</w:t>
      </w:r>
      <w:r w:rsidR="00766EAC" w:rsidRPr="00521595">
        <w:t>и</w:t>
      </w:r>
      <w:r w:rsidR="00766EAC" w:rsidRPr="00521595">
        <w:t>кации расходов бюджета на 2014 год» к Решению о бюджете</w:t>
      </w:r>
      <w:r w:rsidR="005D47AA" w:rsidRPr="00521595">
        <w:t xml:space="preserve"> (</w:t>
      </w:r>
      <w:r w:rsidR="00A8405A" w:rsidRPr="00521595">
        <w:t xml:space="preserve">согласно </w:t>
      </w:r>
      <w:r w:rsidR="005D47AA" w:rsidRPr="00521595">
        <w:t>приложени</w:t>
      </w:r>
      <w:r w:rsidR="00A8405A" w:rsidRPr="00521595">
        <w:t>ю</w:t>
      </w:r>
      <w:r w:rsidR="005D47AA" w:rsidRPr="00521595">
        <w:t xml:space="preserve"> № </w:t>
      </w:r>
      <w:r w:rsidR="00D36D53" w:rsidRPr="00521595">
        <w:t>4</w:t>
      </w:r>
      <w:r w:rsidR="005D47AA" w:rsidRPr="00521595">
        <w:t xml:space="preserve"> к пр</w:t>
      </w:r>
      <w:r w:rsidR="005D47AA" w:rsidRPr="00521595">
        <w:t>о</w:t>
      </w:r>
      <w:r w:rsidR="005D47AA" w:rsidRPr="00521595">
        <w:t>екту Решения)</w:t>
      </w:r>
      <w:r w:rsidR="00766EAC" w:rsidRPr="00521595">
        <w:t>.</w:t>
      </w:r>
      <w:r w:rsidRPr="00521595">
        <w:t xml:space="preserve"> </w:t>
      </w:r>
      <w:r w:rsidR="003E56F8" w:rsidRPr="00521595">
        <w:t>В результате вносимых изменений о</w:t>
      </w:r>
      <w:r w:rsidRPr="00521595">
        <w:t>бщий объем расходов на строительство (р</w:t>
      </w:r>
      <w:r w:rsidRPr="00521595">
        <w:t>е</w:t>
      </w:r>
      <w:r w:rsidRPr="00521595">
        <w:t xml:space="preserve">конструкцию) объектов общественной инфраструктуры муниципального значения </w:t>
      </w:r>
      <w:r w:rsidR="003E56F8" w:rsidRPr="00521595">
        <w:t>у</w:t>
      </w:r>
      <w:r w:rsidR="004111B2" w:rsidRPr="00521595">
        <w:t>в</w:t>
      </w:r>
      <w:r w:rsidR="003E56F8" w:rsidRPr="00521595">
        <w:t>е</w:t>
      </w:r>
      <w:r w:rsidR="004111B2" w:rsidRPr="00521595">
        <w:t>личив</w:t>
      </w:r>
      <w:r w:rsidR="004111B2" w:rsidRPr="00521595">
        <w:t>а</w:t>
      </w:r>
      <w:r w:rsidR="004111B2" w:rsidRPr="00521595">
        <w:t>ется</w:t>
      </w:r>
      <w:r w:rsidR="003E56F8" w:rsidRPr="00521595">
        <w:t xml:space="preserve"> на </w:t>
      </w:r>
      <w:r w:rsidR="00D36D53" w:rsidRPr="00521595">
        <w:t>1</w:t>
      </w:r>
      <w:r w:rsidR="00521595" w:rsidRPr="00521595">
        <w:t>2 673,98</w:t>
      </w:r>
      <w:r w:rsidR="003E56F8" w:rsidRPr="00521595">
        <w:t xml:space="preserve"> тыс. рублей, в связи с чем </w:t>
      </w:r>
      <w:r w:rsidR="007300C0" w:rsidRPr="00521595">
        <w:t xml:space="preserve">проектом Решения </w:t>
      </w:r>
      <w:r w:rsidR="003E56F8" w:rsidRPr="00521595">
        <w:t>предлагается внести из</w:t>
      </w:r>
      <w:r w:rsidR="00567F0A" w:rsidRPr="00521595">
        <w:t>мен</w:t>
      </w:r>
      <w:r w:rsidR="00567F0A" w:rsidRPr="00521595">
        <w:t>е</w:t>
      </w:r>
      <w:r w:rsidR="00567F0A" w:rsidRPr="00521595">
        <w:t>ние в абзац первый пункта 7 статьи 5 Решения о бюджете</w:t>
      </w:r>
      <w:r w:rsidR="000D2F9E" w:rsidRPr="00521595">
        <w:t xml:space="preserve"> (подпункт 1.1</w:t>
      </w:r>
      <w:r w:rsidR="00D36D53" w:rsidRPr="00521595">
        <w:t>0</w:t>
      </w:r>
      <w:r w:rsidR="004111B2" w:rsidRPr="00521595">
        <w:t>.</w:t>
      </w:r>
      <w:r w:rsidR="00D36D53" w:rsidRPr="00521595">
        <w:t>1</w:t>
      </w:r>
      <w:r w:rsidR="000D2F9E" w:rsidRPr="00521595">
        <w:t xml:space="preserve"> пункта 1 проекта Реш</w:t>
      </w:r>
      <w:r w:rsidR="000D2F9E" w:rsidRPr="00521595">
        <w:t>е</w:t>
      </w:r>
      <w:r w:rsidR="000D2F9E" w:rsidRPr="00521595">
        <w:t>ния)</w:t>
      </w:r>
      <w:r w:rsidRPr="00521595">
        <w:t>.</w:t>
      </w:r>
    </w:p>
    <w:p w:rsidR="00DA56E8" w:rsidRPr="00521595" w:rsidRDefault="00DA56E8" w:rsidP="00FD2B68">
      <w:pPr>
        <w:widowControl w:val="0"/>
        <w:ind w:firstLine="709"/>
        <w:jc w:val="both"/>
        <w:rPr>
          <w:spacing w:val="-4"/>
        </w:rPr>
      </w:pPr>
    </w:p>
    <w:p w:rsidR="00347516" w:rsidRPr="00F31C5F" w:rsidRDefault="00F87124" w:rsidP="00347516">
      <w:pPr>
        <w:widowControl w:val="0"/>
        <w:ind w:firstLine="709"/>
        <w:jc w:val="both"/>
        <w:rPr>
          <w:spacing w:val="-4"/>
        </w:rPr>
      </w:pPr>
      <w:r w:rsidRPr="00F31C5F">
        <w:rPr>
          <w:spacing w:val="-4"/>
        </w:rPr>
        <w:t>В связи с уточнением плановых назначений по муниципальн</w:t>
      </w:r>
      <w:r w:rsidR="009E27AF" w:rsidRPr="00F31C5F">
        <w:rPr>
          <w:spacing w:val="-4"/>
        </w:rPr>
        <w:t>ым</w:t>
      </w:r>
      <w:r w:rsidRPr="00F31C5F">
        <w:rPr>
          <w:spacing w:val="-4"/>
        </w:rPr>
        <w:t xml:space="preserve"> целев</w:t>
      </w:r>
      <w:r w:rsidR="009E27AF" w:rsidRPr="00F31C5F">
        <w:rPr>
          <w:spacing w:val="-4"/>
        </w:rPr>
        <w:t>ым</w:t>
      </w:r>
      <w:r w:rsidRPr="00F31C5F">
        <w:rPr>
          <w:spacing w:val="-4"/>
        </w:rPr>
        <w:t xml:space="preserve"> программ</w:t>
      </w:r>
      <w:r w:rsidR="009E27AF" w:rsidRPr="00F31C5F">
        <w:rPr>
          <w:spacing w:val="-4"/>
        </w:rPr>
        <w:t>ам</w:t>
      </w:r>
      <w:r w:rsidRPr="00F31C5F">
        <w:rPr>
          <w:spacing w:val="-4"/>
        </w:rPr>
        <w:t xml:space="preserve"> </w:t>
      </w:r>
      <w:r w:rsidR="0094237F" w:rsidRPr="00F31C5F">
        <w:rPr>
          <w:spacing w:val="-4"/>
        </w:rPr>
        <w:t>«Культура Суксунского муниципального района» (+521,80 тыс. рублей), «Экономическое разв</w:t>
      </w:r>
      <w:r w:rsidR="0094237F" w:rsidRPr="00F31C5F">
        <w:rPr>
          <w:spacing w:val="-4"/>
        </w:rPr>
        <w:t>и</w:t>
      </w:r>
      <w:r w:rsidR="0094237F" w:rsidRPr="00F31C5F">
        <w:rPr>
          <w:spacing w:val="-4"/>
        </w:rPr>
        <w:t xml:space="preserve">тие» (-99,22 тыс. рублей) и </w:t>
      </w:r>
      <w:r w:rsidRPr="00F31C5F">
        <w:rPr>
          <w:spacing w:val="-4"/>
        </w:rPr>
        <w:t>«Создание комфортной среды проживания на территории Суксунского муниципального рай</w:t>
      </w:r>
      <w:r w:rsidRPr="00F31C5F">
        <w:rPr>
          <w:spacing w:val="-4"/>
        </w:rPr>
        <w:t>о</w:t>
      </w:r>
      <w:r w:rsidRPr="00F31C5F">
        <w:rPr>
          <w:spacing w:val="-4"/>
        </w:rPr>
        <w:t xml:space="preserve">на» </w:t>
      </w:r>
      <w:r w:rsidR="009E27AF" w:rsidRPr="00F31C5F">
        <w:rPr>
          <w:spacing w:val="-4"/>
        </w:rPr>
        <w:t>(</w:t>
      </w:r>
      <w:r w:rsidR="0094237F" w:rsidRPr="00F31C5F">
        <w:rPr>
          <w:spacing w:val="-4"/>
        </w:rPr>
        <w:t>-</w:t>
      </w:r>
      <w:r w:rsidR="009E27AF" w:rsidRPr="00F31C5F">
        <w:rPr>
          <w:spacing w:val="-4"/>
        </w:rPr>
        <w:t>2</w:t>
      </w:r>
      <w:r w:rsidR="0094237F" w:rsidRPr="00F31C5F">
        <w:rPr>
          <w:spacing w:val="-4"/>
        </w:rPr>
        <w:t xml:space="preserve"> 603,57 тыс. рублей) </w:t>
      </w:r>
      <w:r w:rsidRPr="00F31C5F">
        <w:rPr>
          <w:spacing w:val="-4"/>
        </w:rPr>
        <w:t>предлагается к утверждению новый объем средств на реализацию муниципальных целевых программ с разбивкой по программам. По этой причине вносится изменение в пункт 8 статьи 5 Решения о бюджете (подпункт 1.1</w:t>
      </w:r>
      <w:r w:rsidR="00021660" w:rsidRPr="00F31C5F">
        <w:rPr>
          <w:spacing w:val="-4"/>
        </w:rPr>
        <w:t>0</w:t>
      </w:r>
      <w:r w:rsidRPr="00F31C5F">
        <w:rPr>
          <w:spacing w:val="-4"/>
        </w:rPr>
        <w:t>.</w:t>
      </w:r>
      <w:r w:rsidR="00021660" w:rsidRPr="00F31C5F">
        <w:rPr>
          <w:spacing w:val="-4"/>
        </w:rPr>
        <w:t>2</w:t>
      </w:r>
      <w:r w:rsidRPr="00F31C5F">
        <w:rPr>
          <w:spacing w:val="-4"/>
        </w:rPr>
        <w:t xml:space="preserve"> пункта 1 проекта Р</w:t>
      </w:r>
      <w:r w:rsidRPr="00F31C5F">
        <w:rPr>
          <w:spacing w:val="-4"/>
        </w:rPr>
        <w:t>е</w:t>
      </w:r>
      <w:r w:rsidRPr="00F31C5F">
        <w:rPr>
          <w:spacing w:val="-4"/>
        </w:rPr>
        <w:lastRenderedPageBreak/>
        <w:t>шения) и приложение № 14 «Распределение бюджетных ассигнований на реализацию муниципал</w:t>
      </w:r>
      <w:r w:rsidRPr="00F31C5F">
        <w:rPr>
          <w:spacing w:val="-4"/>
        </w:rPr>
        <w:t>ь</w:t>
      </w:r>
      <w:r w:rsidRPr="00F31C5F">
        <w:rPr>
          <w:spacing w:val="-4"/>
        </w:rPr>
        <w:t xml:space="preserve">ных целевых программ на 2014 год» к Решению о бюджете </w:t>
      </w:r>
      <w:r w:rsidR="00347516" w:rsidRPr="00F31C5F">
        <w:rPr>
          <w:spacing w:val="-4"/>
        </w:rPr>
        <w:t>(</w:t>
      </w:r>
      <w:r w:rsidR="00A8405A" w:rsidRPr="00F31C5F">
        <w:t>подпункт 1.6 пункта 1 проекта Реш</w:t>
      </w:r>
      <w:r w:rsidR="00A8405A" w:rsidRPr="00F31C5F">
        <w:t>е</w:t>
      </w:r>
      <w:r w:rsidR="00A8405A" w:rsidRPr="00F31C5F">
        <w:t>ния, согласно</w:t>
      </w:r>
      <w:r w:rsidR="00A8405A" w:rsidRPr="00F31C5F">
        <w:rPr>
          <w:spacing w:val="-4"/>
        </w:rPr>
        <w:t xml:space="preserve"> </w:t>
      </w:r>
      <w:r w:rsidR="00347516" w:rsidRPr="00F31C5F">
        <w:rPr>
          <w:spacing w:val="-4"/>
        </w:rPr>
        <w:t>приложени</w:t>
      </w:r>
      <w:r w:rsidR="00A8405A" w:rsidRPr="00F31C5F">
        <w:rPr>
          <w:spacing w:val="-4"/>
        </w:rPr>
        <w:t>ю</w:t>
      </w:r>
      <w:r w:rsidR="00347516" w:rsidRPr="00F31C5F">
        <w:rPr>
          <w:spacing w:val="-4"/>
        </w:rPr>
        <w:t xml:space="preserve"> № 5 к проекту Реш</w:t>
      </w:r>
      <w:r w:rsidR="00347516" w:rsidRPr="00F31C5F">
        <w:rPr>
          <w:spacing w:val="-4"/>
        </w:rPr>
        <w:t>е</w:t>
      </w:r>
      <w:r w:rsidR="00347516" w:rsidRPr="00F31C5F">
        <w:rPr>
          <w:spacing w:val="-4"/>
        </w:rPr>
        <w:t>ния).</w:t>
      </w:r>
    </w:p>
    <w:p w:rsidR="00F87124" w:rsidRPr="00F31C5F" w:rsidRDefault="00F87124" w:rsidP="00F87124">
      <w:pPr>
        <w:widowControl w:val="0"/>
        <w:ind w:firstLine="709"/>
        <w:jc w:val="both"/>
        <w:rPr>
          <w:spacing w:val="-4"/>
        </w:rPr>
      </w:pPr>
    </w:p>
    <w:p w:rsidR="00A8405A" w:rsidRPr="00532BF9" w:rsidRDefault="001C07F4" w:rsidP="00A8405A">
      <w:pPr>
        <w:widowControl w:val="0"/>
        <w:ind w:firstLine="709"/>
        <w:jc w:val="both"/>
        <w:rPr>
          <w:spacing w:val="-4"/>
        </w:rPr>
      </w:pPr>
      <w:r w:rsidRPr="00532BF9">
        <w:rPr>
          <w:spacing w:val="-4"/>
        </w:rPr>
        <w:t xml:space="preserve">В связи с </w:t>
      </w:r>
      <w:r w:rsidR="003F7899" w:rsidRPr="00532BF9">
        <w:rPr>
          <w:spacing w:val="-4"/>
        </w:rPr>
        <w:t xml:space="preserve">уточнением </w:t>
      </w:r>
      <w:r w:rsidR="001848CA" w:rsidRPr="00532BF9">
        <w:rPr>
          <w:spacing w:val="-4"/>
        </w:rPr>
        <w:t xml:space="preserve">объемов финансовой помощи </w:t>
      </w:r>
      <w:r w:rsidR="00EC09E7" w:rsidRPr="00532BF9">
        <w:rPr>
          <w:spacing w:val="-4"/>
        </w:rPr>
        <w:t>из</w:t>
      </w:r>
      <w:r w:rsidRPr="00532BF9">
        <w:rPr>
          <w:spacing w:val="-4"/>
        </w:rPr>
        <w:t xml:space="preserve"> краевого бюджета </w:t>
      </w:r>
      <w:r w:rsidR="00EC09E7" w:rsidRPr="00532BF9">
        <w:rPr>
          <w:spacing w:val="-4"/>
        </w:rPr>
        <w:t xml:space="preserve">в </w:t>
      </w:r>
      <w:r w:rsidR="001848CA" w:rsidRPr="00532BF9">
        <w:rPr>
          <w:spacing w:val="-4"/>
        </w:rPr>
        <w:t>с</w:t>
      </w:r>
      <w:r w:rsidR="00EC09E7" w:rsidRPr="00532BF9">
        <w:rPr>
          <w:spacing w:val="-4"/>
        </w:rPr>
        <w:t>в</w:t>
      </w:r>
      <w:r w:rsidR="001848CA" w:rsidRPr="00532BF9">
        <w:rPr>
          <w:spacing w:val="-4"/>
        </w:rPr>
        <w:t>язи с уточн</w:t>
      </w:r>
      <w:r w:rsidR="001848CA" w:rsidRPr="00532BF9">
        <w:rPr>
          <w:spacing w:val="-4"/>
        </w:rPr>
        <w:t>е</w:t>
      </w:r>
      <w:r w:rsidR="001848CA" w:rsidRPr="00532BF9">
        <w:rPr>
          <w:spacing w:val="-4"/>
        </w:rPr>
        <w:t>нием объема передаваемых целевых средств</w:t>
      </w:r>
      <w:r w:rsidRPr="00532BF9">
        <w:rPr>
          <w:spacing w:val="-4"/>
        </w:rPr>
        <w:t xml:space="preserve"> </w:t>
      </w:r>
      <w:r w:rsidR="00AA30B0" w:rsidRPr="00532BF9">
        <w:rPr>
          <w:spacing w:val="-4"/>
        </w:rPr>
        <w:t>подпунктом 1.</w:t>
      </w:r>
      <w:r w:rsidR="003C630C" w:rsidRPr="00532BF9">
        <w:rPr>
          <w:spacing w:val="-4"/>
        </w:rPr>
        <w:t>7</w:t>
      </w:r>
      <w:r w:rsidR="00AA30B0" w:rsidRPr="00532BF9">
        <w:rPr>
          <w:spacing w:val="-4"/>
        </w:rPr>
        <w:t xml:space="preserve"> пункта 1 проекта Решения </w:t>
      </w:r>
      <w:r w:rsidRPr="00532BF9">
        <w:rPr>
          <w:spacing w:val="-4"/>
        </w:rPr>
        <w:t>предлагае</w:t>
      </w:r>
      <w:r w:rsidRPr="00532BF9">
        <w:rPr>
          <w:spacing w:val="-4"/>
        </w:rPr>
        <w:t>т</w:t>
      </w:r>
      <w:r w:rsidRPr="00532BF9">
        <w:rPr>
          <w:spacing w:val="-4"/>
        </w:rPr>
        <w:t xml:space="preserve">ся внести соответствующие изменения в приложение № 19 </w:t>
      </w:r>
      <w:r w:rsidR="00064B52" w:rsidRPr="00532BF9">
        <w:rPr>
          <w:spacing w:val="-4"/>
        </w:rPr>
        <w:t>«Объем субвенций на выполнение о</w:t>
      </w:r>
      <w:r w:rsidR="00064B52" w:rsidRPr="00532BF9">
        <w:rPr>
          <w:spacing w:val="-4"/>
        </w:rPr>
        <w:t>т</w:t>
      </w:r>
      <w:r w:rsidR="00064B52" w:rsidRPr="00532BF9">
        <w:rPr>
          <w:spacing w:val="-4"/>
        </w:rPr>
        <w:t>дельных государственных полномочий органов государственной власти Пермского края, а также отдельных государственных полномочий в соответствии с законодательством о передаче отдел</w:t>
      </w:r>
      <w:r w:rsidR="00064B52" w:rsidRPr="00532BF9">
        <w:rPr>
          <w:spacing w:val="-4"/>
        </w:rPr>
        <w:t>ь</w:t>
      </w:r>
      <w:r w:rsidR="00064B52" w:rsidRPr="00532BF9">
        <w:rPr>
          <w:spacing w:val="-4"/>
        </w:rPr>
        <w:t>ных государственных полномочий федеральных органов государственной власти, а также средств передаваемых из краевого бюджета в виде субсидий, иных межбюджетных тран</w:t>
      </w:r>
      <w:r w:rsidR="00064B52" w:rsidRPr="00532BF9">
        <w:rPr>
          <w:spacing w:val="-4"/>
        </w:rPr>
        <w:t>с</w:t>
      </w:r>
      <w:r w:rsidR="00064B52" w:rsidRPr="00532BF9">
        <w:rPr>
          <w:spacing w:val="-4"/>
        </w:rPr>
        <w:t xml:space="preserve">фертов на 2014 год, тыс. рублей» </w:t>
      </w:r>
      <w:r w:rsidRPr="00532BF9">
        <w:rPr>
          <w:spacing w:val="-4"/>
        </w:rPr>
        <w:t>к Решению о бюджете</w:t>
      </w:r>
      <w:r w:rsidR="00A8405A" w:rsidRPr="00532BF9">
        <w:rPr>
          <w:spacing w:val="-4"/>
        </w:rPr>
        <w:t xml:space="preserve"> (</w:t>
      </w:r>
      <w:r w:rsidR="00A8405A" w:rsidRPr="00532BF9">
        <w:t>согласно</w:t>
      </w:r>
      <w:r w:rsidR="00A8405A" w:rsidRPr="00532BF9">
        <w:rPr>
          <w:spacing w:val="-4"/>
        </w:rPr>
        <w:t xml:space="preserve"> приложению № 6 к проекту Р</w:t>
      </w:r>
      <w:r w:rsidR="00A8405A" w:rsidRPr="00532BF9">
        <w:rPr>
          <w:spacing w:val="-4"/>
        </w:rPr>
        <w:t>е</w:t>
      </w:r>
      <w:r w:rsidR="00A8405A" w:rsidRPr="00532BF9">
        <w:rPr>
          <w:spacing w:val="-4"/>
        </w:rPr>
        <w:t>шения).</w:t>
      </w:r>
    </w:p>
    <w:p w:rsidR="00450BF6" w:rsidRPr="00532BF9" w:rsidRDefault="00450BF6" w:rsidP="00766EAC">
      <w:pPr>
        <w:widowControl w:val="0"/>
        <w:tabs>
          <w:tab w:val="num" w:pos="900"/>
        </w:tabs>
        <w:ind w:firstLine="709"/>
        <w:jc w:val="both"/>
      </w:pPr>
    </w:p>
    <w:p w:rsidR="00ED7ACF" w:rsidRPr="00F90B42" w:rsidRDefault="00ED7ACF" w:rsidP="00ED7ACF">
      <w:pPr>
        <w:widowControl w:val="0"/>
        <w:ind w:firstLine="709"/>
        <w:jc w:val="both"/>
        <w:rPr>
          <w:spacing w:val="-4"/>
        </w:rPr>
      </w:pPr>
      <w:r w:rsidRPr="005274E2">
        <w:rPr>
          <w:spacing w:val="-4"/>
        </w:rPr>
        <w:t xml:space="preserve">В связи с </w:t>
      </w:r>
      <w:r w:rsidR="001848CA" w:rsidRPr="005274E2">
        <w:rPr>
          <w:spacing w:val="-4"/>
        </w:rPr>
        <w:t xml:space="preserve">выделением иных межбюджетных трансфертов бюджетам поселений </w:t>
      </w:r>
      <w:r w:rsidR="0045223B" w:rsidRPr="005274E2">
        <w:rPr>
          <w:spacing w:val="-4"/>
        </w:rPr>
        <w:t>в размере 6</w:t>
      </w:r>
      <w:r w:rsidR="00F90B42" w:rsidRPr="005274E2">
        <w:rPr>
          <w:spacing w:val="-4"/>
        </w:rPr>
        <w:t>0</w:t>
      </w:r>
      <w:r w:rsidR="0045223B" w:rsidRPr="005274E2">
        <w:rPr>
          <w:spacing w:val="-4"/>
        </w:rPr>
        <w:t>1,</w:t>
      </w:r>
      <w:r w:rsidR="00F90B42" w:rsidRPr="005274E2">
        <w:rPr>
          <w:spacing w:val="-4"/>
        </w:rPr>
        <w:t>07</w:t>
      </w:r>
      <w:r w:rsidR="0045223B" w:rsidRPr="005274E2">
        <w:rPr>
          <w:spacing w:val="-4"/>
        </w:rPr>
        <w:t xml:space="preserve"> тыс. рублей </w:t>
      </w:r>
      <w:r w:rsidRPr="005274E2">
        <w:rPr>
          <w:spacing w:val="-4"/>
        </w:rPr>
        <w:t>подпунктами 1.</w:t>
      </w:r>
      <w:r w:rsidR="00BA1488" w:rsidRPr="005274E2">
        <w:rPr>
          <w:spacing w:val="-4"/>
        </w:rPr>
        <w:t>9</w:t>
      </w:r>
      <w:r w:rsidRPr="005274E2">
        <w:rPr>
          <w:spacing w:val="-4"/>
        </w:rPr>
        <w:t xml:space="preserve"> и 1.1</w:t>
      </w:r>
      <w:r w:rsidR="00BA1488" w:rsidRPr="005274E2">
        <w:rPr>
          <w:spacing w:val="-4"/>
        </w:rPr>
        <w:t>1</w:t>
      </w:r>
      <w:r w:rsidRPr="005274E2">
        <w:rPr>
          <w:spacing w:val="-4"/>
        </w:rPr>
        <w:t xml:space="preserve"> пункта 1 проекта Решения </w:t>
      </w:r>
      <w:r w:rsidRPr="005274E2">
        <w:t>предлагается внести изм</w:t>
      </w:r>
      <w:r w:rsidRPr="005274E2">
        <w:t>е</w:t>
      </w:r>
      <w:r w:rsidRPr="005274E2">
        <w:t>нения соответственно в приложение № 30 «</w:t>
      </w:r>
      <w:r w:rsidR="00207227" w:rsidRPr="005274E2">
        <w:t>Объем иных межбюджетных трансфертов из бю</w:t>
      </w:r>
      <w:r w:rsidR="00207227" w:rsidRPr="005274E2">
        <w:t>д</w:t>
      </w:r>
      <w:r w:rsidR="00207227" w:rsidRPr="00F90B42">
        <w:t>жета муниципального района, передаваемые в бю</w:t>
      </w:r>
      <w:r w:rsidR="00207227" w:rsidRPr="00F90B42">
        <w:t>д</w:t>
      </w:r>
      <w:r w:rsidR="00207227" w:rsidRPr="00F90B42">
        <w:t>жеты поселений, тыс. рублей</w:t>
      </w:r>
      <w:r w:rsidRPr="00F90B42">
        <w:t xml:space="preserve">» Решения о бюджете </w:t>
      </w:r>
      <w:r w:rsidR="00A8405A" w:rsidRPr="00F90B42">
        <w:rPr>
          <w:spacing w:val="-4"/>
        </w:rPr>
        <w:t>(</w:t>
      </w:r>
      <w:r w:rsidR="00A8405A" w:rsidRPr="00F90B42">
        <w:t>согласно</w:t>
      </w:r>
      <w:r w:rsidR="00A8405A" w:rsidRPr="00F90B42">
        <w:rPr>
          <w:spacing w:val="-4"/>
        </w:rPr>
        <w:t xml:space="preserve"> приложению № 8 к проекту Решения) </w:t>
      </w:r>
      <w:r w:rsidRPr="00F90B42">
        <w:t>и абзац первый пункта 4 статьи 8 Р</w:t>
      </w:r>
      <w:r w:rsidRPr="00F90B42">
        <w:t>е</w:t>
      </w:r>
      <w:r w:rsidRPr="00F90B42">
        <w:t>шения о бю</w:t>
      </w:r>
      <w:r w:rsidRPr="00F90B42">
        <w:t>д</w:t>
      </w:r>
      <w:r w:rsidRPr="00F90B42">
        <w:t>жете.</w:t>
      </w:r>
    </w:p>
    <w:p w:rsidR="00ED7ACF" w:rsidRPr="00F90B42" w:rsidRDefault="00ED7ACF" w:rsidP="00ED7ACF">
      <w:pPr>
        <w:widowControl w:val="0"/>
        <w:ind w:firstLine="709"/>
        <w:jc w:val="both"/>
        <w:rPr>
          <w:spacing w:val="-4"/>
        </w:rPr>
      </w:pPr>
    </w:p>
    <w:p w:rsidR="00830773" w:rsidRPr="000931CC" w:rsidRDefault="000931CC" w:rsidP="000931CC">
      <w:pPr>
        <w:widowControl w:val="0"/>
        <w:ind w:firstLine="709"/>
        <w:jc w:val="both"/>
      </w:pPr>
      <w:r>
        <w:t xml:space="preserve">Поскольку доходная часть бюджета увеличена на сумму 21 481,42 тыс. рублей, а </w:t>
      </w:r>
      <w:r w:rsidRPr="004E51A5">
        <w:t>в ра</w:t>
      </w:r>
      <w:r w:rsidRPr="004E51A5">
        <w:t>с</w:t>
      </w:r>
      <w:r w:rsidRPr="004E51A5">
        <w:t xml:space="preserve">ходную часть </w:t>
      </w:r>
      <w:r>
        <w:t>в</w:t>
      </w:r>
      <w:r w:rsidRPr="004E51A5">
        <w:t>ключен</w:t>
      </w:r>
      <w:r>
        <w:t>ы</w:t>
      </w:r>
      <w:r w:rsidRPr="004E51A5">
        <w:t xml:space="preserve"> дополнительны</w:t>
      </w:r>
      <w:r>
        <w:t>е</w:t>
      </w:r>
      <w:r w:rsidRPr="004E51A5">
        <w:t xml:space="preserve"> </w:t>
      </w:r>
      <w:r w:rsidRPr="000931CC">
        <w:t>расходные обязательств</w:t>
      </w:r>
      <w:r w:rsidRPr="000931CC">
        <w:rPr>
          <w:spacing w:val="-4"/>
        </w:rPr>
        <w:t xml:space="preserve"> на сумму 20 006,02 тыс. ру</w:t>
      </w:r>
      <w:r w:rsidRPr="000931CC">
        <w:rPr>
          <w:spacing w:val="-4"/>
        </w:rPr>
        <w:t>б</w:t>
      </w:r>
      <w:r w:rsidRPr="000931CC">
        <w:rPr>
          <w:spacing w:val="-4"/>
        </w:rPr>
        <w:t>лей, это привело к уменьшению дефицита бюджета</w:t>
      </w:r>
      <w:r w:rsidRPr="000931CC">
        <w:t xml:space="preserve"> </w:t>
      </w:r>
      <w:r w:rsidR="00830773" w:rsidRPr="000931CC">
        <w:t xml:space="preserve">на </w:t>
      </w:r>
      <w:r w:rsidR="00532BF9" w:rsidRPr="000931CC">
        <w:t>1 475,40</w:t>
      </w:r>
      <w:r w:rsidR="00830773" w:rsidRPr="000931CC">
        <w:t xml:space="preserve"> тыс. рублей, в результате дефицит бюджета составил </w:t>
      </w:r>
      <w:r w:rsidR="00532BF9" w:rsidRPr="000931CC">
        <w:t>19</w:t>
      </w:r>
      <w:r w:rsidR="00830773" w:rsidRPr="000931CC">
        <w:t> </w:t>
      </w:r>
      <w:r w:rsidR="00532BF9" w:rsidRPr="000931CC">
        <w:t>1</w:t>
      </w:r>
      <w:r w:rsidR="00C321F3" w:rsidRPr="000931CC">
        <w:t>6</w:t>
      </w:r>
      <w:r w:rsidR="00532BF9" w:rsidRPr="000931CC">
        <w:t>4</w:t>
      </w:r>
      <w:r w:rsidR="00830773" w:rsidRPr="000931CC">
        <w:t>,</w:t>
      </w:r>
      <w:r w:rsidR="00532BF9" w:rsidRPr="000931CC">
        <w:t>5</w:t>
      </w:r>
      <w:r w:rsidR="00C321F3" w:rsidRPr="000931CC">
        <w:t>9</w:t>
      </w:r>
      <w:r w:rsidR="00830773" w:rsidRPr="000931CC">
        <w:t xml:space="preserve"> тыс. рублей. </w:t>
      </w:r>
      <w:r w:rsidR="00830773" w:rsidRPr="000931CC">
        <w:rPr>
          <w:spacing w:val="-4"/>
        </w:rPr>
        <w:t>В связи с изменением объёма дефицита бюджета уто</w:t>
      </w:r>
      <w:r w:rsidR="00830773" w:rsidRPr="000931CC">
        <w:rPr>
          <w:spacing w:val="-4"/>
        </w:rPr>
        <w:t>ч</w:t>
      </w:r>
      <w:r w:rsidR="00830773" w:rsidRPr="000931CC">
        <w:rPr>
          <w:spacing w:val="-4"/>
        </w:rPr>
        <w:t>няются источники финансирования дефицита бю</w:t>
      </w:r>
      <w:r w:rsidR="00830773" w:rsidRPr="000931CC">
        <w:rPr>
          <w:spacing w:val="-4"/>
        </w:rPr>
        <w:t>д</w:t>
      </w:r>
      <w:r w:rsidR="00830773" w:rsidRPr="000931CC">
        <w:rPr>
          <w:spacing w:val="-4"/>
        </w:rPr>
        <w:t>жета муниципального района на 2014 год.</w:t>
      </w:r>
    </w:p>
    <w:p w:rsidR="00830773" w:rsidRPr="00532BF9" w:rsidRDefault="00830773" w:rsidP="00830773">
      <w:pPr>
        <w:widowControl w:val="0"/>
        <w:tabs>
          <w:tab w:val="left" w:pos="-180"/>
        </w:tabs>
        <w:ind w:firstLine="709"/>
        <w:jc w:val="both"/>
      </w:pPr>
      <w:r w:rsidRPr="00532BF9">
        <w:rPr>
          <w:rFonts w:cs="Verdana"/>
          <w:bCs/>
        </w:rPr>
        <w:t xml:space="preserve">Приложением № </w:t>
      </w:r>
      <w:r w:rsidR="00044EB1" w:rsidRPr="00532BF9">
        <w:rPr>
          <w:rFonts w:cs="Verdana"/>
          <w:bCs/>
        </w:rPr>
        <w:t>7</w:t>
      </w:r>
      <w:r w:rsidRPr="00532BF9">
        <w:rPr>
          <w:rFonts w:cs="Verdana"/>
          <w:bCs/>
        </w:rPr>
        <w:t xml:space="preserve"> к проекту Решения (приложение № 21 </w:t>
      </w:r>
      <w:r w:rsidR="00FF5E8E" w:rsidRPr="00532BF9">
        <w:rPr>
          <w:rFonts w:cs="Verdana"/>
          <w:bCs/>
        </w:rPr>
        <w:t xml:space="preserve">«Источники финансирования дефицита бюджета муниципального района на 2014 год» </w:t>
      </w:r>
      <w:r w:rsidRPr="00532BF9">
        <w:rPr>
          <w:rFonts w:cs="Verdana"/>
          <w:bCs/>
        </w:rPr>
        <w:t>к Решению о бюджете) в качестве и</w:t>
      </w:r>
      <w:r w:rsidRPr="00532BF9">
        <w:rPr>
          <w:rFonts w:cs="Verdana"/>
          <w:bCs/>
        </w:rPr>
        <w:t>с</w:t>
      </w:r>
      <w:r w:rsidRPr="00532BF9">
        <w:rPr>
          <w:rFonts w:cs="Verdana"/>
          <w:bCs/>
        </w:rPr>
        <w:t xml:space="preserve">точников внутреннего финансирования дефицита бюджета </w:t>
      </w:r>
      <w:r w:rsidRPr="00532BF9">
        <w:t>определены</w:t>
      </w:r>
      <w:r w:rsidRPr="00532BF9">
        <w:rPr>
          <w:rFonts w:cs="Verdana"/>
          <w:bCs/>
        </w:rPr>
        <w:t xml:space="preserve"> остатки средств на сч</w:t>
      </w:r>
      <w:r w:rsidRPr="00532BF9">
        <w:rPr>
          <w:rFonts w:cs="Verdana"/>
          <w:bCs/>
        </w:rPr>
        <w:t>е</w:t>
      </w:r>
      <w:r w:rsidRPr="00532BF9">
        <w:rPr>
          <w:rFonts w:cs="Verdana"/>
          <w:bCs/>
        </w:rPr>
        <w:t xml:space="preserve">тах по учету средств бюджета </w:t>
      </w:r>
      <w:r w:rsidRPr="00532BF9">
        <w:t xml:space="preserve">в сумме </w:t>
      </w:r>
      <w:r w:rsidR="00532BF9" w:rsidRPr="00532BF9">
        <w:t>19</w:t>
      </w:r>
      <w:r w:rsidRPr="00532BF9">
        <w:t> </w:t>
      </w:r>
      <w:r w:rsidR="00532BF9" w:rsidRPr="00532BF9">
        <w:t>122</w:t>
      </w:r>
      <w:r w:rsidRPr="00532BF9">
        <w:t>,</w:t>
      </w:r>
      <w:r w:rsidR="00532BF9" w:rsidRPr="00532BF9">
        <w:t>5</w:t>
      </w:r>
      <w:r w:rsidR="00C321F3" w:rsidRPr="00532BF9">
        <w:t>9</w:t>
      </w:r>
      <w:r w:rsidRPr="00532BF9">
        <w:t xml:space="preserve"> тыс. рублей и возврат бюджетных ссуд, в</w:t>
      </w:r>
      <w:r w:rsidRPr="00532BF9">
        <w:t>ы</w:t>
      </w:r>
      <w:r w:rsidRPr="00532BF9">
        <w:t>данных за счет средств рай</w:t>
      </w:r>
      <w:r w:rsidRPr="00532BF9">
        <w:t>о</w:t>
      </w:r>
      <w:r w:rsidRPr="00532BF9">
        <w:t xml:space="preserve">на, в сумме </w:t>
      </w:r>
      <w:r w:rsidR="00532BF9" w:rsidRPr="00532BF9">
        <w:t>4</w:t>
      </w:r>
      <w:r w:rsidRPr="00532BF9">
        <w:t>2,</w:t>
      </w:r>
      <w:r w:rsidR="00005562" w:rsidRPr="00532BF9">
        <w:t>0</w:t>
      </w:r>
      <w:r w:rsidRPr="00532BF9">
        <w:t>0 тыс. рублей.</w:t>
      </w:r>
    </w:p>
    <w:p w:rsidR="005A7935" w:rsidRPr="00532BF9" w:rsidRDefault="005A7935" w:rsidP="000850F7">
      <w:pPr>
        <w:widowControl w:val="0"/>
        <w:tabs>
          <w:tab w:val="left" w:pos="-180"/>
        </w:tabs>
        <w:ind w:firstLine="709"/>
        <w:jc w:val="both"/>
      </w:pPr>
    </w:p>
    <w:p w:rsidR="000877B2" w:rsidRPr="00BE6130" w:rsidRDefault="000877B2" w:rsidP="000877B2">
      <w:pPr>
        <w:widowControl w:val="0"/>
        <w:tabs>
          <w:tab w:val="left" w:pos="-180"/>
        </w:tabs>
        <w:ind w:firstLine="709"/>
        <w:jc w:val="both"/>
      </w:pPr>
      <w:r w:rsidRPr="00BE6130">
        <w:t>Параметры доходов и расходов бюджета Суксунского муниципального района на план</w:t>
      </w:r>
      <w:r w:rsidRPr="00BE6130">
        <w:t>о</w:t>
      </w:r>
      <w:r w:rsidRPr="00BE6130">
        <w:t>вый период 201</w:t>
      </w:r>
      <w:r w:rsidR="00594107" w:rsidRPr="00BE6130">
        <w:t>5</w:t>
      </w:r>
      <w:r w:rsidRPr="00BE6130">
        <w:t xml:space="preserve"> и 201</w:t>
      </w:r>
      <w:r w:rsidR="00594107" w:rsidRPr="00BE6130">
        <w:t>6</w:t>
      </w:r>
      <w:r w:rsidRPr="00BE6130">
        <w:t xml:space="preserve"> годов проектом Решения оставлены без изменений.</w:t>
      </w:r>
    </w:p>
    <w:p w:rsidR="00726B1C" w:rsidRPr="00BE6130" w:rsidRDefault="00726B1C" w:rsidP="00726B1C">
      <w:pPr>
        <w:pStyle w:val="22"/>
        <w:spacing w:after="0" w:line="240" w:lineRule="auto"/>
        <w:ind w:firstLine="709"/>
        <w:jc w:val="both"/>
      </w:pPr>
    </w:p>
    <w:p w:rsidR="00BC7074" w:rsidRPr="00BE6130" w:rsidRDefault="00BC7074">
      <w:pPr>
        <w:tabs>
          <w:tab w:val="left" w:pos="0"/>
          <w:tab w:val="left" w:pos="9923"/>
        </w:tabs>
        <w:ind w:firstLine="709"/>
        <w:jc w:val="both"/>
        <w:rPr>
          <w:bCs/>
          <w:spacing w:val="-4"/>
        </w:rPr>
      </w:pPr>
      <w:r w:rsidRPr="00BE6130">
        <w:rPr>
          <w:b/>
          <w:bCs/>
          <w:spacing w:val="-4"/>
        </w:rPr>
        <w:t>Выводы:</w:t>
      </w:r>
    </w:p>
    <w:p w:rsidR="000877B2" w:rsidRPr="00BE6130" w:rsidRDefault="000877B2" w:rsidP="000877B2">
      <w:pPr>
        <w:tabs>
          <w:tab w:val="left" w:pos="0"/>
          <w:tab w:val="left" w:pos="9923"/>
        </w:tabs>
        <w:ind w:firstLine="709"/>
        <w:jc w:val="both"/>
      </w:pPr>
      <w:r w:rsidRPr="00BE6130">
        <w:rPr>
          <w:bCs/>
          <w:spacing w:val="-4"/>
        </w:rPr>
        <w:t>Ревизионная комиссия Суксунского муниципального района рекомендует Адм</w:t>
      </w:r>
      <w:r w:rsidRPr="00BE6130">
        <w:rPr>
          <w:bCs/>
          <w:spacing w:val="-4"/>
        </w:rPr>
        <w:t>и</w:t>
      </w:r>
      <w:r w:rsidRPr="00BE6130">
        <w:rPr>
          <w:bCs/>
          <w:spacing w:val="-4"/>
        </w:rPr>
        <w:t>нистрации Суксу</w:t>
      </w:r>
      <w:r w:rsidRPr="00BE6130">
        <w:rPr>
          <w:bCs/>
          <w:spacing w:val="-4"/>
        </w:rPr>
        <w:t>н</w:t>
      </w:r>
      <w:r w:rsidRPr="00BE6130">
        <w:rPr>
          <w:bCs/>
          <w:spacing w:val="-4"/>
        </w:rPr>
        <w:t>ского муниципального района</w:t>
      </w:r>
      <w:r w:rsidRPr="00BE6130">
        <w:t xml:space="preserve"> представлять пояснительную записку к проекту Решения по бюджету с конкретными расч</w:t>
      </w:r>
      <w:r w:rsidRPr="00BE6130">
        <w:t>е</w:t>
      </w:r>
      <w:r w:rsidRPr="00BE6130">
        <w:t>тами увеличения (уменьшения) статей бюджета.</w:t>
      </w:r>
    </w:p>
    <w:p w:rsidR="00BC7074" w:rsidRPr="00BE6130" w:rsidRDefault="00BC7074">
      <w:pPr>
        <w:ind w:firstLine="709"/>
        <w:jc w:val="both"/>
      </w:pPr>
      <w:r w:rsidRPr="00BE6130">
        <w:t>В целом, проект Решения соответствует нормам действующего бюджетного законод</w:t>
      </w:r>
      <w:r w:rsidRPr="00BE6130">
        <w:t>а</w:t>
      </w:r>
      <w:r w:rsidRPr="00BE6130">
        <w:t>тельства.</w:t>
      </w:r>
    </w:p>
    <w:p w:rsidR="00BC7074" w:rsidRPr="00BE6130" w:rsidRDefault="00BC7074">
      <w:pPr>
        <w:ind w:firstLine="709"/>
        <w:jc w:val="both"/>
      </w:pPr>
      <w:r w:rsidRPr="00BE6130">
        <w:t>Учитывая изложенное, Ревизионная комиссия Суксунского муниципального района сч</w:t>
      </w:r>
      <w:r w:rsidRPr="00BE6130">
        <w:t>и</w:t>
      </w:r>
      <w:r w:rsidRPr="00BE6130">
        <w:t xml:space="preserve">тает возможным рассмотрение </w:t>
      </w:r>
      <w:r w:rsidR="005E4B78" w:rsidRPr="00BE6130">
        <w:t xml:space="preserve">Земским собранием Суксунского муниципального района </w:t>
      </w:r>
      <w:r w:rsidRPr="00BE6130">
        <w:t>пре</w:t>
      </w:r>
      <w:r w:rsidRPr="00BE6130">
        <w:t>д</w:t>
      </w:r>
      <w:r w:rsidRPr="00BE6130">
        <w:t xml:space="preserve">ставленного проекта Решения </w:t>
      </w:r>
      <w:r w:rsidR="009E14AC" w:rsidRPr="00BE6130">
        <w:t>«О внесении изменений и дополнений в Решение Земского со</w:t>
      </w:r>
      <w:r w:rsidR="009E14AC" w:rsidRPr="00BE6130">
        <w:t>б</w:t>
      </w:r>
      <w:r w:rsidR="009E14AC" w:rsidRPr="00BE6130">
        <w:t>рания Суксунского муниципального района от 26.12.2013 № 149 «О бюджете Суксунского м</w:t>
      </w:r>
      <w:r w:rsidR="009E14AC" w:rsidRPr="00BE6130">
        <w:t>у</w:t>
      </w:r>
      <w:r w:rsidR="009E14AC" w:rsidRPr="00BE6130">
        <w:t>ниципального района на 2014 год и на плановый период 2015 и 2016 годов»</w:t>
      </w:r>
      <w:r w:rsidRPr="00BE6130">
        <w:t>.</w:t>
      </w:r>
    </w:p>
    <w:p w:rsidR="00BC7074" w:rsidRPr="0045223B" w:rsidRDefault="00BC7074">
      <w:pPr>
        <w:widowControl w:val="0"/>
        <w:spacing w:line="240" w:lineRule="exact"/>
        <w:jc w:val="both"/>
      </w:pPr>
    </w:p>
    <w:p w:rsidR="00BC7074" w:rsidRPr="0045223B" w:rsidRDefault="00BC7074">
      <w:pPr>
        <w:widowControl w:val="0"/>
        <w:tabs>
          <w:tab w:val="left" w:pos="540"/>
        </w:tabs>
        <w:spacing w:line="240" w:lineRule="exact"/>
      </w:pPr>
    </w:p>
    <w:p w:rsidR="00BC7074" w:rsidRDefault="00BC7074">
      <w:pPr>
        <w:widowControl w:val="0"/>
        <w:tabs>
          <w:tab w:val="left" w:pos="7740"/>
        </w:tabs>
        <w:spacing w:line="240" w:lineRule="exact"/>
        <w:jc w:val="both"/>
      </w:pPr>
      <w:r>
        <w:t>Председатель Ревизионной комиссии</w:t>
      </w:r>
    </w:p>
    <w:p w:rsidR="00BC7074" w:rsidRDefault="00BC7074">
      <w:pPr>
        <w:widowControl w:val="0"/>
        <w:tabs>
          <w:tab w:val="left" w:pos="7740"/>
        </w:tabs>
        <w:spacing w:line="240" w:lineRule="exact"/>
        <w:jc w:val="both"/>
      </w:pPr>
      <w:r>
        <w:t xml:space="preserve">Суксунского муниципального района                   </w:t>
      </w:r>
      <w:r w:rsidR="00661E59">
        <w:t xml:space="preserve"> </w:t>
      </w:r>
      <w:r w:rsidR="00511AF5">
        <w:t xml:space="preserve">  </w:t>
      </w:r>
      <w:r w:rsidR="00F27BC7">
        <w:t xml:space="preserve"> </w:t>
      </w:r>
      <w:r>
        <w:t xml:space="preserve">                                                  О.Г. Туголук</w:t>
      </w:r>
      <w:r>
        <w:t>о</w:t>
      </w:r>
      <w:r>
        <w:t>ва</w:t>
      </w:r>
    </w:p>
    <w:sectPr w:rsidR="00BC7074" w:rsidSect="005866CF">
      <w:headerReference w:type="default" r:id="rId8"/>
      <w:footerReference w:type="default" r:id="rId9"/>
      <w:pgSz w:w="11906" w:h="16838"/>
      <w:pgMar w:top="1134" w:right="567" w:bottom="1134"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F1" w:rsidRDefault="005B34F1">
      <w:r>
        <w:separator/>
      </w:r>
    </w:p>
  </w:endnote>
  <w:endnote w:type="continuationSeparator" w:id="0">
    <w:p w:rsidR="005B34F1" w:rsidRDefault="005B3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F1" w:rsidRDefault="005B34F1">
      <w:r>
        <w:separator/>
      </w:r>
    </w:p>
  </w:footnote>
  <w:footnote w:type="continuationSeparator" w:id="0">
    <w:p w:rsidR="005B34F1" w:rsidRDefault="005B3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8EA" w:rsidRDefault="00AA58EA">
    <w:pPr>
      <w:pStyle w:val="afc"/>
      <w:jc w:val="center"/>
    </w:pPr>
    <w:fldSimple w:instr=" PAGE ">
      <w:r w:rsidR="005B757A">
        <w:rPr>
          <w:noProof/>
        </w:rPr>
        <w:t>5</w:t>
      </w:r>
    </w:fldSimple>
  </w:p>
  <w:p w:rsidR="00AA58EA" w:rsidRDefault="00AA58E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B19"/>
    <w:rsid w:val="00005562"/>
    <w:rsid w:val="00006347"/>
    <w:rsid w:val="00011735"/>
    <w:rsid w:val="00012353"/>
    <w:rsid w:val="000160AF"/>
    <w:rsid w:val="00016CD2"/>
    <w:rsid w:val="00021660"/>
    <w:rsid w:val="000275D5"/>
    <w:rsid w:val="00030F91"/>
    <w:rsid w:val="000344EA"/>
    <w:rsid w:val="000346C5"/>
    <w:rsid w:val="00036259"/>
    <w:rsid w:val="00043784"/>
    <w:rsid w:val="00044BB8"/>
    <w:rsid w:val="00044EB1"/>
    <w:rsid w:val="00046DD3"/>
    <w:rsid w:val="00050102"/>
    <w:rsid w:val="00051692"/>
    <w:rsid w:val="000550D1"/>
    <w:rsid w:val="00055FB8"/>
    <w:rsid w:val="000627FF"/>
    <w:rsid w:val="00063CE3"/>
    <w:rsid w:val="00064B52"/>
    <w:rsid w:val="00070E29"/>
    <w:rsid w:val="00071C7E"/>
    <w:rsid w:val="0008497A"/>
    <w:rsid w:val="000850F7"/>
    <w:rsid w:val="00085B2A"/>
    <w:rsid w:val="00086E0F"/>
    <w:rsid w:val="000877B2"/>
    <w:rsid w:val="000931CC"/>
    <w:rsid w:val="00094C4B"/>
    <w:rsid w:val="00095221"/>
    <w:rsid w:val="000B2850"/>
    <w:rsid w:val="000B53B8"/>
    <w:rsid w:val="000B6324"/>
    <w:rsid w:val="000C0290"/>
    <w:rsid w:val="000D1C9E"/>
    <w:rsid w:val="000D2F9E"/>
    <w:rsid w:val="000D3896"/>
    <w:rsid w:val="000D41BA"/>
    <w:rsid w:val="000D6403"/>
    <w:rsid w:val="000D7C01"/>
    <w:rsid w:val="000E3C61"/>
    <w:rsid w:val="000E3E26"/>
    <w:rsid w:val="000E61D2"/>
    <w:rsid w:val="000F2CF7"/>
    <w:rsid w:val="000F7604"/>
    <w:rsid w:val="000F76CC"/>
    <w:rsid w:val="000F7A5D"/>
    <w:rsid w:val="00100C40"/>
    <w:rsid w:val="00101D75"/>
    <w:rsid w:val="00105BC3"/>
    <w:rsid w:val="001153F7"/>
    <w:rsid w:val="00115BFF"/>
    <w:rsid w:val="00117FCA"/>
    <w:rsid w:val="0012046F"/>
    <w:rsid w:val="00123164"/>
    <w:rsid w:val="001258D7"/>
    <w:rsid w:val="0013480F"/>
    <w:rsid w:val="001435EE"/>
    <w:rsid w:val="001470BD"/>
    <w:rsid w:val="001505C7"/>
    <w:rsid w:val="001509AF"/>
    <w:rsid w:val="00166327"/>
    <w:rsid w:val="00176436"/>
    <w:rsid w:val="00177F2C"/>
    <w:rsid w:val="001806E3"/>
    <w:rsid w:val="00182117"/>
    <w:rsid w:val="001848CA"/>
    <w:rsid w:val="001907E4"/>
    <w:rsid w:val="00197435"/>
    <w:rsid w:val="001A02FD"/>
    <w:rsid w:val="001A3546"/>
    <w:rsid w:val="001A3D70"/>
    <w:rsid w:val="001A4CD1"/>
    <w:rsid w:val="001B061C"/>
    <w:rsid w:val="001B475A"/>
    <w:rsid w:val="001B5835"/>
    <w:rsid w:val="001B6EDF"/>
    <w:rsid w:val="001C07F4"/>
    <w:rsid w:val="001C3C6B"/>
    <w:rsid w:val="001C551B"/>
    <w:rsid w:val="001C6078"/>
    <w:rsid w:val="001D404E"/>
    <w:rsid w:val="001D4050"/>
    <w:rsid w:val="001E5B47"/>
    <w:rsid w:val="001F7A5D"/>
    <w:rsid w:val="00204FDF"/>
    <w:rsid w:val="00207227"/>
    <w:rsid w:val="002149C2"/>
    <w:rsid w:val="0021516F"/>
    <w:rsid w:val="00223719"/>
    <w:rsid w:val="00233A94"/>
    <w:rsid w:val="00236521"/>
    <w:rsid w:val="00243356"/>
    <w:rsid w:val="0024454A"/>
    <w:rsid w:val="00244568"/>
    <w:rsid w:val="00244AE6"/>
    <w:rsid w:val="002460B6"/>
    <w:rsid w:val="00247DB5"/>
    <w:rsid w:val="00250592"/>
    <w:rsid w:val="00252E70"/>
    <w:rsid w:val="00253C42"/>
    <w:rsid w:val="00263364"/>
    <w:rsid w:val="00264DA8"/>
    <w:rsid w:val="002653A5"/>
    <w:rsid w:val="00274257"/>
    <w:rsid w:val="002900F3"/>
    <w:rsid w:val="00290972"/>
    <w:rsid w:val="00294086"/>
    <w:rsid w:val="0029584B"/>
    <w:rsid w:val="002A6118"/>
    <w:rsid w:val="002B26F5"/>
    <w:rsid w:val="002C12B3"/>
    <w:rsid w:val="002D0E1E"/>
    <w:rsid w:val="002D3662"/>
    <w:rsid w:val="002E0CF7"/>
    <w:rsid w:val="002F0D76"/>
    <w:rsid w:val="002F125A"/>
    <w:rsid w:val="00301240"/>
    <w:rsid w:val="0030395F"/>
    <w:rsid w:val="00304E84"/>
    <w:rsid w:val="00305368"/>
    <w:rsid w:val="00315058"/>
    <w:rsid w:val="003172B4"/>
    <w:rsid w:val="00321297"/>
    <w:rsid w:val="00323110"/>
    <w:rsid w:val="00323702"/>
    <w:rsid w:val="003272F2"/>
    <w:rsid w:val="0032743D"/>
    <w:rsid w:val="00334BF3"/>
    <w:rsid w:val="003378AB"/>
    <w:rsid w:val="00341AD8"/>
    <w:rsid w:val="00343A69"/>
    <w:rsid w:val="00347060"/>
    <w:rsid w:val="00347516"/>
    <w:rsid w:val="00354852"/>
    <w:rsid w:val="00360B03"/>
    <w:rsid w:val="00363984"/>
    <w:rsid w:val="003663CD"/>
    <w:rsid w:val="00371A3F"/>
    <w:rsid w:val="00372514"/>
    <w:rsid w:val="00372750"/>
    <w:rsid w:val="0037552D"/>
    <w:rsid w:val="00376385"/>
    <w:rsid w:val="00376EDC"/>
    <w:rsid w:val="0037777E"/>
    <w:rsid w:val="00393C35"/>
    <w:rsid w:val="0039464B"/>
    <w:rsid w:val="003A5DEB"/>
    <w:rsid w:val="003B3653"/>
    <w:rsid w:val="003B3D41"/>
    <w:rsid w:val="003C24AD"/>
    <w:rsid w:val="003C630C"/>
    <w:rsid w:val="003D3209"/>
    <w:rsid w:val="003D3BF9"/>
    <w:rsid w:val="003D3CF5"/>
    <w:rsid w:val="003D6D2B"/>
    <w:rsid w:val="003E3677"/>
    <w:rsid w:val="003E56F8"/>
    <w:rsid w:val="003F2BCA"/>
    <w:rsid w:val="003F6CB9"/>
    <w:rsid w:val="003F7899"/>
    <w:rsid w:val="00402D31"/>
    <w:rsid w:val="004111B2"/>
    <w:rsid w:val="00423488"/>
    <w:rsid w:val="00425D28"/>
    <w:rsid w:val="00427BA9"/>
    <w:rsid w:val="00434425"/>
    <w:rsid w:val="00441BF4"/>
    <w:rsid w:val="00442A3F"/>
    <w:rsid w:val="00443CAF"/>
    <w:rsid w:val="0044454D"/>
    <w:rsid w:val="00446A85"/>
    <w:rsid w:val="00450BF6"/>
    <w:rsid w:val="00451688"/>
    <w:rsid w:val="0045223B"/>
    <w:rsid w:val="004629D6"/>
    <w:rsid w:val="00466B94"/>
    <w:rsid w:val="004706C2"/>
    <w:rsid w:val="0047361E"/>
    <w:rsid w:val="00473AE2"/>
    <w:rsid w:val="00477227"/>
    <w:rsid w:val="00484997"/>
    <w:rsid w:val="00486043"/>
    <w:rsid w:val="00497417"/>
    <w:rsid w:val="004A1F82"/>
    <w:rsid w:val="004A2480"/>
    <w:rsid w:val="004A38E0"/>
    <w:rsid w:val="004B1B84"/>
    <w:rsid w:val="004B1D81"/>
    <w:rsid w:val="004C1D0C"/>
    <w:rsid w:val="004C3105"/>
    <w:rsid w:val="004C7102"/>
    <w:rsid w:val="004D4C15"/>
    <w:rsid w:val="004D7138"/>
    <w:rsid w:val="004E0305"/>
    <w:rsid w:val="004F0B0F"/>
    <w:rsid w:val="004F4EFF"/>
    <w:rsid w:val="004F7E8C"/>
    <w:rsid w:val="00501413"/>
    <w:rsid w:val="0050271B"/>
    <w:rsid w:val="005074B8"/>
    <w:rsid w:val="00511AF5"/>
    <w:rsid w:val="00512921"/>
    <w:rsid w:val="005148BD"/>
    <w:rsid w:val="005212F0"/>
    <w:rsid w:val="00521595"/>
    <w:rsid w:val="005232D1"/>
    <w:rsid w:val="005261B5"/>
    <w:rsid w:val="005274E2"/>
    <w:rsid w:val="00532BF9"/>
    <w:rsid w:val="00536DB8"/>
    <w:rsid w:val="00542DA0"/>
    <w:rsid w:val="00553693"/>
    <w:rsid w:val="00556A3F"/>
    <w:rsid w:val="00557FBF"/>
    <w:rsid w:val="0056350C"/>
    <w:rsid w:val="00564BD0"/>
    <w:rsid w:val="00567F0A"/>
    <w:rsid w:val="00571F3B"/>
    <w:rsid w:val="005807C4"/>
    <w:rsid w:val="0058408B"/>
    <w:rsid w:val="005866CF"/>
    <w:rsid w:val="00587A2C"/>
    <w:rsid w:val="00590ABF"/>
    <w:rsid w:val="00594107"/>
    <w:rsid w:val="0059656E"/>
    <w:rsid w:val="005A0A56"/>
    <w:rsid w:val="005A2152"/>
    <w:rsid w:val="005A4ECB"/>
    <w:rsid w:val="005A7935"/>
    <w:rsid w:val="005B2BB2"/>
    <w:rsid w:val="005B34F1"/>
    <w:rsid w:val="005B5B41"/>
    <w:rsid w:val="005B757A"/>
    <w:rsid w:val="005C4C15"/>
    <w:rsid w:val="005C6B87"/>
    <w:rsid w:val="005D47AA"/>
    <w:rsid w:val="005E12D5"/>
    <w:rsid w:val="005E4B78"/>
    <w:rsid w:val="005E7E60"/>
    <w:rsid w:val="005F38AA"/>
    <w:rsid w:val="005F760C"/>
    <w:rsid w:val="0060167D"/>
    <w:rsid w:val="0060361B"/>
    <w:rsid w:val="0060485B"/>
    <w:rsid w:val="00605442"/>
    <w:rsid w:val="00606310"/>
    <w:rsid w:val="006207BF"/>
    <w:rsid w:val="00624A21"/>
    <w:rsid w:val="00626D24"/>
    <w:rsid w:val="00633EAA"/>
    <w:rsid w:val="00636FEF"/>
    <w:rsid w:val="00637D88"/>
    <w:rsid w:val="00637F94"/>
    <w:rsid w:val="00652F0A"/>
    <w:rsid w:val="00655F03"/>
    <w:rsid w:val="006605CE"/>
    <w:rsid w:val="00661E59"/>
    <w:rsid w:val="0067489D"/>
    <w:rsid w:val="00676CA7"/>
    <w:rsid w:val="00680C13"/>
    <w:rsid w:val="006864E7"/>
    <w:rsid w:val="0068665F"/>
    <w:rsid w:val="00686C9E"/>
    <w:rsid w:val="00690600"/>
    <w:rsid w:val="00690BAA"/>
    <w:rsid w:val="00693BF0"/>
    <w:rsid w:val="006A0D87"/>
    <w:rsid w:val="006A165E"/>
    <w:rsid w:val="006C1EB5"/>
    <w:rsid w:val="006C3776"/>
    <w:rsid w:val="006D4A06"/>
    <w:rsid w:val="006D571C"/>
    <w:rsid w:val="006E6C3A"/>
    <w:rsid w:val="006F4440"/>
    <w:rsid w:val="007019D8"/>
    <w:rsid w:val="00703C43"/>
    <w:rsid w:val="00704298"/>
    <w:rsid w:val="00705DAF"/>
    <w:rsid w:val="0072176D"/>
    <w:rsid w:val="00726910"/>
    <w:rsid w:val="00726B1C"/>
    <w:rsid w:val="00727A67"/>
    <w:rsid w:val="007300C0"/>
    <w:rsid w:val="00733528"/>
    <w:rsid w:val="00733D81"/>
    <w:rsid w:val="00736AFA"/>
    <w:rsid w:val="007552B6"/>
    <w:rsid w:val="0076540E"/>
    <w:rsid w:val="00766EAC"/>
    <w:rsid w:val="00770992"/>
    <w:rsid w:val="00773987"/>
    <w:rsid w:val="0077432A"/>
    <w:rsid w:val="0077471A"/>
    <w:rsid w:val="00774C98"/>
    <w:rsid w:val="007857F5"/>
    <w:rsid w:val="0079118C"/>
    <w:rsid w:val="00791987"/>
    <w:rsid w:val="0079533D"/>
    <w:rsid w:val="007A3ED4"/>
    <w:rsid w:val="007A4132"/>
    <w:rsid w:val="007A48BD"/>
    <w:rsid w:val="007A7C08"/>
    <w:rsid w:val="007A7F59"/>
    <w:rsid w:val="007B0E6C"/>
    <w:rsid w:val="007B2B19"/>
    <w:rsid w:val="007B4430"/>
    <w:rsid w:val="007C2888"/>
    <w:rsid w:val="007C7EF2"/>
    <w:rsid w:val="007E39B7"/>
    <w:rsid w:val="007E634A"/>
    <w:rsid w:val="007F71CD"/>
    <w:rsid w:val="00815056"/>
    <w:rsid w:val="00816E51"/>
    <w:rsid w:val="00820F20"/>
    <w:rsid w:val="00830773"/>
    <w:rsid w:val="008322FD"/>
    <w:rsid w:val="00834F18"/>
    <w:rsid w:val="00841F42"/>
    <w:rsid w:val="00842F9C"/>
    <w:rsid w:val="00843144"/>
    <w:rsid w:val="008473F0"/>
    <w:rsid w:val="00850673"/>
    <w:rsid w:val="008514D6"/>
    <w:rsid w:val="00854687"/>
    <w:rsid w:val="008622DE"/>
    <w:rsid w:val="00862F87"/>
    <w:rsid w:val="008706B1"/>
    <w:rsid w:val="00872B44"/>
    <w:rsid w:val="00874581"/>
    <w:rsid w:val="00874FBA"/>
    <w:rsid w:val="00877268"/>
    <w:rsid w:val="00877946"/>
    <w:rsid w:val="00884090"/>
    <w:rsid w:val="00887EFD"/>
    <w:rsid w:val="008A146D"/>
    <w:rsid w:val="008B2D1B"/>
    <w:rsid w:val="008B7F04"/>
    <w:rsid w:val="008C1BEF"/>
    <w:rsid w:val="008C505F"/>
    <w:rsid w:val="008C7ADE"/>
    <w:rsid w:val="008D2030"/>
    <w:rsid w:val="008D7FCB"/>
    <w:rsid w:val="008E14E0"/>
    <w:rsid w:val="008E2878"/>
    <w:rsid w:val="008E40BB"/>
    <w:rsid w:val="008E6375"/>
    <w:rsid w:val="008E6675"/>
    <w:rsid w:val="008E6F7B"/>
    <w:rsid w:val="008F2B7D"/>
    <w:rsid w:val="008F7877"/>
    <w:rsid w:val="00901BFF"/>
    <w:rsid w:val="00914BDC"/>
    <w:rsid w:val="009154A8"/>
    <w:rsid w:val="009323F5"/>
    <w:rsid w:val="009360CE"/>
    <w:rsid w:val="009372CE"/>
    <w:rsid w:val="0094237F"/>
    <w:rsid w:val="009548B6"/>
    <w:rsid w:val="009553E0"/>
    <w:rsid w:val="009645F2"/>
    <w:rsid w:val="00970CBF"/>
    <w:rsid w:val="009760E7"/>
    <w:rsid w:val="00976496"/>
    <w:rsid w:val="00981A25"/>
    <w:rsid w:val="00991C51"/>
    <w:rsid w:val="00995B6E"/>
    <w:rsid w:val="009A3054"/>
    <w:rsid w:val="009A30AC"/>
    <w:rsid w:val="009A4D54"/>
    <w:rsid w:val="009B3238"/>
    <w:rsid w:val="009B3B70"/>
    <w:rsid w:val="009B5452"/>
    <w:rsid w:val="009D22CB"/>
    <w:rsid w:val="009D2E60"/>
    <w:rsid w:val="009D48C8"/>
    <w:rsid w:val="009D69C8"/>
    <w:rsid w:val="009E14AC"/>
    <w:rsid w:val="009E27AF"/>
    <w:rsid w:val="009E2894"/>
    <w:rsid w:val="009E32A0"/>
    <w:rsid w:val="009E3766"/>
    <w:rsid w:val="009E753E"/>
    <w:rsid w:val="009F02E0"/>
    <w:rsid w:val="009F774D"/>
    <w:rsid w:val="00A03524"/>
    <w:rsid w:val="00A06A5A"/>
    <w:rsid w:val="00A06C4C"/>
    <w:rsid w:val="00A12F7E"/>
    <w:rsid w:val="00A15AFB"/>
    <w:rsid w:val="00A16D84"/>
    <w:rsid w:val="00A267AB"/>
    <w:rsid w:val="00A26B01"/>
    <w:rsid w:val="00A32904"/>
    <w:rsid w:val="00A43A6E"/>
    <w:rsid w:val="00A44EEB"/>
    <w:rsid w:val="00A45980"/>
    <w:rsid w:val="00A4634B"/>
    <w:rsid w:val="00A5017F"/>
    <w:rsid w:val="00A518BC"/>
    <w:rsid w:val="00A54033"/>
    <w:rsid w:val="00A70AB4"/>
    <w:rsid w:val="00A75E78"/>
    <w:rsid w:val="00A81A5D"/>
    <w:rsid w:val="00A83014"/>
    <w:rsid w:val="00A8405A"/>
    <w:rsid w:val="00AA0C55"/>
    <w:rsid w:val="00AA30B0"/>
    <w:rsid w:val="00AA58EA"/>
    <w:rsid w:val="00AA5EAF"/>
    <w:rsid w:val="00AA6516"/>
    <w:rsid w:val="00AB5BBB"/>
    <w:rsid w:val="00AB5DC0"/>
    <w:rsid w:val="00AB5E7A"/>
    <w:rsid w:val="00AC2E25"/>
    <w:rsid w:val="00AC36AD"/>
    <w:rsid w:val="00AC5FD3"/>
    <w:rsid w:val="00AD137B"/>
    <w:rsid w:val="00AD51A4"/>
    <w:rsid w:val="00AE15F9"/>
    <w:rsid w:val="00AE2D66"/>
    <w:rsid w:val="00AE31AC"/>
    <w:rsid w:val="00AE3716"/>
    <w:rsid w:val="00AF1F0A"/>
    <w:rsid w:val="00AF226F"/>
    <w:rsid w:val="00AF4260"/>
    <w:rsid w:val="00B03266"/>
    <w:rsid w:val="00B261BD"/>
    <w:rsid w:val="00B27E9F"/>
    <w:rsid w:val="00B30D97"/>
    <w:rsid w:val="00B3161D"/>
    <w:rsid w:val="00B321E2"/>
    <w:rsid w:val="00B326D2"/>
    <w:rsid w:val="00B4159C"/>
    <w:rsid w:val="00B46E66"/>
    <w:rsid w:val="00B478E3"/>
    <w:rsid w:val="00B56BC3"/>
    <w:rsid w:val="00B6260B"/>
    <w:rsid w:val="00B65091"/>
    <w:rsid w:val="00B65FBB"/>
    <w:rsid w:val="00B7033D"/>
    <w:rsid w:val="00B76A72"/>
    <w:rsid w:val="00BA1488"/>
    <w:rsid w:val="00BB1EE6"/>
    <w:rsid w:val="00BB5F0D"/>
    <w:rsid w:val="00BC516F"/>
    <w:rsid w:val="00BC5A82"/>
    <w:rsid w:val="00BC7074"/>
    <w:rsid w:val="00BC7543"/>
    <w:rsid w:val="00BD1C63"/>
    <w:rsid w:val="00BD7433"/>
    <w:rsid w:val="00BE1B1A"/>
    <w:rsid w:val="00BE1B3D"/>
    <w:rsid w:val="00BE2E5B"/>
    <w:rsid w:val="00BE5282"/>
    <w:rsid w:val="00BE6130"/>
    <w:rsid w:val="00BE62D6"/>
    <w:rsid w:val="00BE7EBE"/>
    <w:rsid w:val="00BF3D15"/>
    <w:rsid w:val="00C01B5E"/>
    <w:rsid w:val="00C02D19"/>
    <w:rsid w:val="00C13B95"/>
    <w:rsid w:val="00C20639"/>
    <w:rsid w:val="00C21EEF"/>
    <w:rsid w:val="00C321F3"/>
    <w:rsid w:val="00C327D1"/>
    <w:rsid w:val="00C363BB"/>
    <w:rsid w:val="00C4052C"/>
    <w:rsid w:val="00C409C0"/>
    <w:rsid w:val="00C43978"/>
    <w:rsid w:val="00C467E3"/>
    <w:rsid w:val="00C5787E"/>
    <w:rsid w:val="00C60344"/>
    <w:rsid w:val="00C617F1"/>
    <w:rsid w:val="00C637C5"/>
    <w:rsid w:val="00C709DB"/>
    <w:rsid w:val="00C76ADE"/>
    <w:rsid w:val="00C80DE7"/>
    <w:rsid w:val="00C8211E"/>
    <w:rsid w:val="00C85991"/>
    <w:rsid w:val="00C90597"/>
    <w:rsid w:val="00C93294"/>
    <w:rsid w:val="00CA148A"/>
    <w:rsid w:val="00CA22FC"/>
    <w:rsid w:val="00CA3106"/>
    <w:rsid w:val="00CB64E3"/>
    <w:rsid w:val="00CC0729"/>
    <w:rsid w:val="00CC7088"/>
    <w:rsid w:val="00CD0C16"/>
    <w:rsid w:val="00CD5154"/>
    <w:rsid w:val="00CF5970"/>
    <w:rsid w:val="00CF5E07"/>
    <w:rsid w:val="00D00A3C"/>
    <w:rsid w:val="00D1151A"/>
    <w:rsid w:val="00D12594"/>
    <w:rsid w:val="00D1789D"/>
    <w:rsid w:val="00D2342C"/>
    <w:rsid w:val="00D2777A"/>
    <w:rsid w:val="00D30BFA"/>
    <w:rsid w:val="00D33CDB"/>
    <w:rsid w:val="00D36D53"/>
    <w:rsid w:val="00D40098"/>
    <w:rsid w:val="00D40759"/>
    <w:rsid w:val="00D41667"/>
    <w:rsid w:val="00D46004"/>
    <w:rsid w:val="00D476E8"/>
    <w:rsid w:val="00D509D0"/>
    <w:rsid w:val="00D51CF5"/>
    <w:rsid w:val="00D632CD"/>
    <w:rsid w:val="00D66DF4"/>
    <w:rsid w:val="00D6741F"/>
    <w:rsid w:val="00D70C46"/>
    <w:rsid w:val="00D71C00"/>
    <w:rsid w:val="00D72F67"/>
    <w:rsid w:val="00D76241"/>
    <w:rsid w:val="00D921D0"/>
    <w:rsid w:val="00D92D66"/>
    <w:rsid w:val="00D92F4C"/>
    <w:rsid w:val="00DA025C"/>
    <w:rsid w:val="00DA2E98"/>
    <w:rsid w:val="00DA3EF6"/>
    <w:rsid w:val="00DA3FED"/>
    <w:rsid w:val="00DA56E8"/>
    <w:rsid w:val="00DA674D"/>
    <w:rsid w:val="00DB17DD"/>
    <w:rsid w:val="00DB3971"/>
    <w:rsid w:val="00DB427D"/>
    <w:rsid w:val="00DB59E1"/>
    <w:rsid w:val="00DC27E7"/>
    <w:rsid w:val="00DE2D88"/>
    <w:rsid w:val="00DF32EF"/>
    <w:rsid w:val="00E022FD"/>
    <w:rsid w:val="00E05974"/>
    <w:rsid w:val="00E07BF8"/>
    <w:rsid w:val="00E10F02"/>
    <w:rsid w:val="00E147CE"/>
    <w:rsid w:val="00E17398"/>
    <w:rsid w:val="00E176B6"/>
    <w:rsid w:val="00E20829"/>
    <w:rsid w:val="00E21192"/>
    <w:rsid w:val="00E32E45"/>
    <w:rsid w:val="00E357D9"/>
    <w:rsid w:val="00E35BF9"/>
    <w:rsid w:val="00E44571"/>
    <w:rsid w:val="00E4458E"/>
    <w:rsid w:val="00E45643"/>
    <w:rsid w:val="00E523F9"/>
    <w:rsid w:val="00E560C3"/>
    <w:rsid w:val="00E61AF2"/>
    <w:rsid w:val="00E62D34"/>
    <w:rsid w:val="00E65897"/>
    <w:rsid w:val="00E7229F"/>
    <w:rsid w:val="00E727B8"/>
    <w:rsid w:val="00E73A7C"/>
    <w:rsid w:val="00E8142C"/>
    <w:rsid w:val="00E82043"/>
    <w:rsid w:val="00E85324"/>
    <w:rsid w:val="00E864E2"/>
    <w:rsid w:val="00E95405"/>
    <w:rsid w:val="00EA1C81"/>
    <w:rsid w:val="00EB70BB"/>
    <w:rsid w:val="00EC09E7"/>
    <w:rsid w:val="00ED6F6A"/>
    <w:rsid w:val="00ED7ACF"/>
    <w:rsid w:val="00EE0B34"/>
    <w:rsid w:val="00EF2D48"/>
    <w:rsid w:val="00EF4BFD"/>
    <w:rsid w:val="00F00842"/>
    <w:rsid w:val="00F03DC0"/>
    <w:rsid w:val="00F041E2"/>
    <w:rsid w:val="00F07BDA"/>
    <w:rsid w:val="00F15C99"/>
    <w:rsid w:val="00F27BC7"/>
    <w:rsid w:val="00F31C5F"/>
    <w:rsid w:val="00F32851"/>
    <w:rsid w:val="00F348E2"/>
    <w:rsid w:val="00F37C50"/>
    <w:rsid w:val="00F4034E"/>
    <w:rsid w:val="00F43AD0"/>
    <w:rsid w:val="00F552F7"/>
    <w:rsid w:val="00F574BF"/>
    <w:rsid w:val="00F57E16"/>
    <w:rsid w:val="00F613B3"/>
    <w:rsid w:val="00F74502"/>
    <w:rsid w:val="00F817FA"/>
    <w:rsid w:val="00F83AD3"/>
    <w:rsid w:val="00F83CF3"/>
    <w:rsid w:val="00F8551E"/>
    <w:rsid w:val="00F87124"/>
    <w:rsid w:val="00F90B42"/>
    <w:rsid w:val="00FA23A8"/>
    <w:rsid w:val="00FA24D5"/>
    <w:rsid w:val="00FB3C30"/>
    <w:rsid w:val="00FB69C3"/>
    <w:rsid w:val="00FC371B"/>
    <w:rsid w:val="00FC5730"/>
    <w:rsid w:val="00FC5738"/>
    <w:rsid w:val="00FD2B68"/>
    <w:rsid w:val="00FD4962"/>
    <w:rsid w:val="00FD539D"/>
    <w:rsid w:val="00FD7678"/>
    <w:rsid w:val="00FE08B3"/>
    <w:rsid w:val="00FE0C2D"/>
    <w:rsid w:val="00FE1643"/>
    <w:rsid w:val="00FF0E94"/>
    <w:rsid w:val="00FF1B85"/>
    <w:rsid w:val="00FF2FC4"/>
    <w:rsid w:val="00FF5E8E"/>
    <w:rsid w:val="00FF7A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ind w:left="-284" w:right="-1192" w:firstLine="851"/>
      <w:jc w:val="right"/>
      <w:outlineLvl w:val="1"/>
    </w:pPr>
    <w:rPr>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b/>
    </w:rPr>
  </w:style>
  <w:style w:type="character" w:customStyle="1" w:styleId="WW8Num3z0">
    <w:name w:val="WW8Num3z0"/>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color w:val="auto"/>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b/>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color w:val="auto"/>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color w:val="auto"/>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10">
    <w:name w:val="Основной шрифт абзаца1"/>
  </w:style>
  <w:style w:type="character" w:customStyle="1" w:styleId="a3">
    <w:name w:val="Символ сноски"/>
    <w:rPr>
      <w:vertAlign w:val="superscript"/>
    </w:rPr>
  </w:style>
  <w:style w:type="character" w:customStyle="1" w:styleId="FontStyle73">
    <w:name w:val="Font Style73"/>
    <w:rPr>
      <w:rFonts w:ascii="Times New Roman" w:hAnsi="Times New Roman" w:cs="Times New Roman"/>
      <w:sz w:val="22"/>
      <w:szCs w:val="22"/>
    </w:rPr>
  </w:style>
  <w:style w:type="character" w:customStyle="1" w:styleId="20">
    <w:name w:val="Заголовок 2 Знак"/>
    <w:rPr>
      <w:sz w:val="24"/>
      <w:lang w:val="ru-RU" w:bidi="ar-SA"/>
    </w:rPr>
  </w:style>
  <w:style w:type="character" w:customStyle="1" w:styleId="21">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2"/>
    <w:rPr>
      <w:sz w:val="24"/>
      <w:szCs w:val="24"/>
      <w:lang w:val="ru-RU" w:bidi="ar-SA"/>
    </w:rPr>
  </w:style>
  <w:style w:type="character" w:customStyle="1" w:styleId="23">
    <w:name w:val="Обычный (веб) Знак2"/>
    <w:rPr>
      <w:rFonts w:ascii="Verdana" w:hAnsi="Verdana" w:cs="Verdana"/>
      <w:lang w:val="ru-RU" w:bidi="ar-SA"/>
    </w:rPr>
  </w:style>
  <w:style w:type="character" w:customStyle="1" w:styleId="24">
    <w:name w:val="Основной текст с отступом 2 Знак"/>
    <w:rPr>
      <w:sz w:val="24"/>
      <w:szCs w:val="24"/>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30">
    <w:name w:val="Заголовок 3 Знак"/>
    <w:rPr>
      <w:rFonts w:ascii="Arial" w:hAnsi="Arial" w:cs="Arial"/>
      <w:b/>
      <w:bCs/>
      <w:sz w:val="26"/>
      <w:szCs w:val="26"/>
      <w:lang w:val="ru-RU" w:bidi="ar-SA"/>
    </w:rPr>
  </w:style>
  <w:style w:type="character" w:customStyle="1" w:styleId="90">
    <w:name w:val="Заголовок 9 Знак"/>
    <w:rPr>
      <w:rFonts w:ascii="Arial" w:hAnsi="Arial" w:cs="Arial"/>
      <w:sz w:val="22"/>
      <w:szCs w:val="22"/>
      <w:lang w:val="ru-RU" w:bidi="ar-SA"/>
    </w:rPr>
  </w:style>
  <w:style w:type="character" w:styleId="a4">
    <w:name w:val="Hyperlink"/>
    <w:rPr>
      <w:color w:val="0000FF"/>
      <w:u w:val="single"/>
    </w:rPr>
  </w:style>
  <w:style w:type="character" w:customStyle="1" w:styleId="12">
    <w:name w:val="Обычный (веб) Знак1"/>
    <w:rPr>
      <w:rFonts w:ascii="Arial" w:hAnsi="Arial" w:cs="Arial"/>
      <w:color w:val="FFFFFF"/>
      <w:lang w:val="ru-RU" w:bidi="ar-SA"/>
    </w:rPr>
  </w:style>
  <w:style w:type="character" w:customStyle="1" w:styleId="a5">
    <w:name w:val="Нижний колонтитул Знак"/>
    <w:rPr>
      <w:sz w:val="24"/>
      <w:szCs w:val="24"/>
      <w:lang w:val="ru-RU" w:bidi="ar-SA"/>
    </w:rPr>
  </w:style>
  <w:style w:type="character" w:styleId="a6">
    <w:name w:val="page number"/>
    <w:basedOn w:val="10"/>
  </w:style>
  <w:style w:type="character" w:customStyle="1" w:styleId="a7">
    <w:name w:val="Текст выноски Знак"/>
    <w:rPr>
      <w:rFonts w:ascii="Tahoma" w:hAnsi="Tahoma" w:cs="Tahoma"/>
      <w:sz w:val="16"/>
      <w:szCs w:val="16"/>
      <w:lang w:val="ru-RU" w:bidi="ar-SA"/>
    </w:rPr>
  </w:style>
  <w:style w:type="character" w:customStyle="1" w:styleId="a8">
    <w:name w:val="Верхний колонтитул Знак"/>
    <w:rPr>
      <w:sz w:val="24"/>
      <w:szCs w:val="24"/>
      <w:lang w:val="ru-RU" w:bidi="ar-SA"/>
    </w:rPr>
  </w:style>
  <w:style w:type="character" w:customStyle="1" w:styleId="a9">
    <w:name w:val="Акты Знак"/>
    <w:rPr>
      <w:sz w:val="28"/>
      <w:szCs w:val="28"/>
      <w:lang w:val="ru-RU" w:bidi="ar-SA"/>
    </w:rPr>
  </w:style>
  <w:style w:type="character" w:customStyle="1" w:styleId="aa">
    <w:name w:val="Название Знак"/>
    <w:rPr>
      <w:sz w:val="24"/>
      <w:lang w:val="ru-RU" w:bidi="ar-SA"/>
    </w:rPr>
  </w:style>
  <w:style w:type="character" w:customStyle="1" w:styleId="ab">
    <w:name w:val="Обычный (веб) Знак"/>
    <w:rPr>
      <w:rFonts w:ascii="Verdana" w:hAnsi="Verdana" w:cs="Verdana"/>
      <w:color w:val="000000"/>
      <w:sz w:val="24"/>
      <w:szCs w:val="24"/>
      <w:lang w:val="ru-RU" w:bidi="ar-SA"/>
    </w:rPr>
  </w:style>
  <w:style w:type="character" w:styleId="ac">
    <w:name w:val="Strong"/>
    <w:qFormat/>
    <w:rPr>
      <w:b/>
      <w:bCs/>
    </w:rPr>
  </w:style>
  <w:style w:type="character" w:styleId="ad">
    <w:name w:val="FollowedHyperlink"/>
    <w:rPr>
      <w:color w:val="800080"/>
      <w:u w:val="single"/>
    </w:rPr>
  </w:style>
  <w:style w:type="character" w:customStyle="1" w:styleId="ConsPlusNormal">
    <w:name w:val="ConsPlusNormal Знак"/>
    <w:rPr>
      <w:rFonts w:ascii="Arial" w:hAnsi="Arial" w:cs="Arial"/>
      <w:lang w:val="ru-RU" w:bidi="ar-SA"/>
    </w:rPr>
  </w:style>
  <w:style w:type="character" w:customStyle="1" w:styleId="13">
    <w:name w:val="Знак примечания1"/>
    <w:rPr>
      <w:sz w:val="16"/>
      <w:szCs w:val="16"/>
    </w:rPr>
  </w:style>
  <w:style w:type="character" w:customStyle="1" w:styleId="ae">
    <w:name w:val="Текст примечания Знак"/>
    <w:basedOn w:val="10"/>
  </w:style>
  <w:style w:type="character" w:customStyle="1" w:styleId="af">
    <w:name w:val="Тема примечания Знак"/>
    <w:rPr>
      <w:b/>
      <w:bCs/>
    </w:rPr>
  </w:style>
  <w:style w:type="paragraph" w:customStyle="1" w:styleId="af0">
    <w:name w:val="Заголовок"/>
    <w:basedOn w:val="a"/>
    <w:next w:val="af1"/>
    <w:pPr>
      <w:jc w:val="center"/>
    </w:pPr>
    <w:rPr>
      <w:szCs w:val="20"/>
    </w:rPr>
  </w:style>
  <w:style w:type="paragraph" w:styleId="af1">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2"/>
    <w:pPr>
      <w:spacing w:after="120"/>
    </w:pPr>
    <w:rPr>
      <w:lang/>
    </w:rPr>
  </w:style>
  <w:style w:type="paragraph" w:styleId="af3">
    <w:name w:val="List"/>
    <w:basedOn w:val="af1"/>
    <w:rPr>
      <w:rFonts w:cs="DejaVu Sans"/>
    </w:rPr>
  </w:style>
  <w:style w:type="paragraph" w:styleId="af4">
    <w:name w:val="caption"/>
    <w:basedOn w:val="a"/>
    <w:qFormat/>
    <w:pPr>
      <w:suppressLineNumbers/>
      <w:spacing w:before="120" w:after="120"/>
    </w:pPr>
    <w:rPr>
      <w:rFonts w:cs="DejaVu Sans"/>
      <w:i/>
      <w:iCs/>
    </w:rPr>
  </w:style>
  <w:style w:type="paragraph" w:customStyle="1" w:styleId="14">
    <w:name w:val="Указатель1"/>
    <w:basedOn w:val="a"/>
    <w:pPr>
      <w:suppressLineNumbers/>
    </w:pPr>
    <w:rPr>
      <w:rFonts w:cs="DejaVu Sans"/>
    </w:rPr>
  </w:style>
  <w:style w:type="paragraph" w:styleId="25">
    <w:name w:val="toc 2"/>
    <w:basedOn w:val="a"/>
    <w:next w:val="a"/>
    <w:pPr>
      <w:tabs>
        <w:tab w:val="right" w:leader="dot" w:pos="10195"/>
      </w:tabs>
      <w:spacing w:before="120"/>
      <w:ind w:left="238"/>
    </w:pPr>
    <w:rPr>
      <w:smallCaps/>
      <w:sz w:val="20"/>
      <w:szCs w:val="20"/>
    </w:rPr>
  </w:style>
  <w:style w:type="paragraph" w:styleId="15">
    <w:name w:val="toc 1"/>
    <w:basedOn w:val="a"/>
    <w:next w:val="a"/>
    <w:pPr>
      <w:spacing w:before="120" w:after="120"/>
    </w:pPr>
    <w:rPr>
      <w:b/>
      <w:bCs/>
      <w:caps/>
      <w:sz w:val="20"/>
      <w:szCs w:val="20"/>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harChar">
    <w:name w:val="Char Char Знак Знак Знак"/>
    <w:basedOn w:val="a"/>
    <w:pPr>
      <w:autoSpaceDE w:val="0"/>
      <w:spacing w:after="160" w:line="240" w:lineRule="exact"/>
    </w:pPr>
    <w:rPr>
      <w:rFonts w:ascii="Arial" w:hAnsi="Arial" w:cs="Arial"/>
      <w:b/>
      <w:bCs/>
      <w:sz w:val="20"/>
      <w:szCs w:val="20"/>
      <w:lang w:val="en-US"/>
    </w:rPr>
  </w:style>
  <w:style w:type="paragraph" w:customStyle="1" w:styleId="CharChar0">
    <w:name w:val=" Char Char Знак Знак Знак"/>
    <w:basedOn w:val="a"/>
    <w:pPr>
      <w:autoSpaceDE w:val="0"/>
      <w:spacing w:after="160" w:line="240" w:lineRule="exact"/>
    </w:pPr>
    <w:rPr>
      <w:rFonts w:ascii="Arial" w:hAnsi="Arial" w:cs="Arial"/>
      <w:b/>
      <w:bCs/>
      <w:sz w:val="20"/>
      <w:szCs w:val="20"/>
      <w:lang w:val="en-US"/>
    </w:rPr>
  </w:style>
  <w:style w:type="paragraph" w:styleId="af5">
    <w:name w:val="Body Text Indent"/>
    <w:basedOn w:val="a"/>
    <w:pPr>
      <w:ind w:firstLine="540"/>
      <w:jc w:val="center"/>
    </w:pPr>
    <w:rPr>
      <w:sz w:val="28"/>
    </w:rPr>
  </w:style>
  <w:style w:type="paragraph" w:customStyle="1" w:styleId="16">
    <w:name w:val=" Знак Знак1 Знак Знак Знак Знак Знак Знак Знак Знак Знак Знак"/>
    <w:basedOn w:val="a"/>
    <w:pPr>
      <w:spacing w:before="280" w:after="280"/>
    </w:pPr>
    <w:rPr>
      <w:rFonts w:ascii="Tahoma" w:hAnsi="Tahoma" w:cs="Tahoma"/>
      <w:sz w:val="20"/>
      <w:szCs w:val="20"/>
      <w:lang w:val="en-US"/>
    </w:rPr>
  </w:style>
  <w:style w:type="paragraph" w:styleId="af6">
    <w:name w:val="Normal (Web)"/>
    <w:basedOn w:val="a"/>
    <w:rPr>
      <w:rFonts w:ascii="Verdana" w:hAnsi="Verdana" w:cs="Verdana"/>
      <w:sz w:val="20"/>
      <w:szCs w:val="20"/>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210">
    <w:name w:val="Основной текст 21"/>
    <w:basedOn w:val="a"/>
    <w:pPr>
      <w:spacing w:after="120" w:line="480" w:lineRule="auto"/>
    </w:pPr>
  </w:style>
  <w:style w:type="paragraph" w:customStyle="1" w:styleId="17">
    <w:name w:val=" Знак1"/>
    <w:basedOn w:val="a"/>
    <w:pPr>
      <w:spacing w:after="160" w:line="240" w:lineRule="exact"/>
    </w:pPr>
    <w:rPr>
      <w:rFonts w:ascii="Verdana" w:hAnsi="Verdana" w:cs="Verdana"/>
      <w:sz w:val="20"/>
      <w:szCs w:val="20"/>
      <w:lang w:val="en-US"/>
    </w:rPr>
  </w:style>
  <w:style w:type="paragraph" w:customStyle="1" w:styleId="af7">
    <w:name w:val=" Знак Знак Знак Знак Знак Знак Знак Знак Знак Знак Знак Знак"/>
    <w:basedOn w:val="a"/>
    <w:pPr>
      <w:spacing w:after="160" w:line="240" w:lineRule="exact"/>
    </w:pPr>
    <w:rPr>
      <w:rFonts w:ascii="Arial" w:hAnsi="Arial" w:cs="Arial"/>
      <w:sz w:val="20"/>
      <w:szCs w:val="20"/>
      <w:lang w:val="en-US"/>
    </w:rPr>
  </w:style>
  <w:style w:type="paragraph" w:styleId="af8">
    <w:name w:val="footnote text"/>
    <w:basedOn w:val="a"/>
    <w:rPr>
      <w:sz w:val="20"/>
      <w:szCs w:val="20"/>
    </w:rPr>
  </w:style>
  <w:style w:type="paragraph" w:customStyle="1" w:styleId="211">
    <w:name w:val="Основной текст с отступом 21"/>
    <w:basedOn w:val="a"/>
    <w:pPr>
      <w:spacing w:after="120" w:line="480" w:lineRule="auto"/>
      <w:ind w:left="283"/>
    </w:pPr>
  </w:style>
  <w:style w:type="paragraph" w:customStyle="1" w:styleId="26">
    <w:name w:val=" Знак2"/>
    <w:basedOn w:val="a"/>
    <w:pPr>
      <w:spacing w:after="160" w:line="240" w:lineRule="exact"/>
    </w:pPr>
    <w:rPr>
      <w:rFonts w:ascii="Verdana" w:hAnsi="Verdana" w:cs="Verdana"/>
      <w:sz w:val="20"/>
      <w:szCs w:val="20"/>
      <w:lang w:val="en-US"/>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18">
    <w:name w:val="Название объекта1"/>
    <w:basedOn w:val="a"/>
    <w:next w:val="a"/>
    <w:rPr>
      <w:b/>
      <w:bCs/>
      <w:sz w:val="20"/>
      <w:szCs w:val="20"/>
    </w:rPr>
  </w:style>
  <w:style w:type="paragraph" w:customStyle="1" w:styleId="af9">
    <w:name w:val="Документ"/>
    <w:basedOn w:val="a"/>
    <w:pPr>
      <w:spacing w:line="360" w:lineRule="auto"/>
      <w:ind w:firstLine="709"/>
      <w:jc w:val="both"/>
    </w:pPr>
    <w:rPr>
      <w:sz w:val="28"/>
      <w:szCs w:val="28"/>
    </w:rPr>
  </w:style>
  <w:style w:type="paragraph" w:styleId="afa">
    <w:name w:val="footer"/>
    <w:basedOn w:val="a"/>
    <w:pPr>
      <w:tabs>
        <w:tab w:val="center" w:pos="4677"/>
        <w:tab w:val="right" w:pos="9355"/>
      </w:tabs>
    </w:pPr>
  </w:style>
  <w:style w:type="paragraph" w:styleId="afb">
    <w:name w:val="Balloon Text"/>
    <w:basedOn w:val="a"/>
    <w:rPr>
      <w:rFonts w:ascii="Tahoma" w:hAnsi="Tahoma" w:cs="Tahoma"/>
      <w:sz w:val="16"/>
      <w:szCs w:val="16"/>
    </w:rPr>
  </w:style>
  <w:style w:type="paragraph" w:customStyle="1" w:styleId="19">
    <w:name w:val="Знак1"/>
    <w:basedOn w:val="a"/>
    <w:pPr>
      <w:spacing w:after="160" w:line="240" w:lineRule="exact"/>
    </w:pPr>
    <w:rPr>
      <w:rFonts w:ascii="Verdana" w:hAnsi="Verdana" w:cs="Verdana"/>
      <w:sz w:val="20"/>
      <w:szCs w:val="20"/>
      <w:lang w:val="en-US"/>
    </w:rPr>
  </w:style>
  <w:style w:type="paragraph" w:styleId="afc">
    <w:name w:val="header"/>
    <w:basedOn w:val="a"/>
    <w:pPr>
      <w:tabs>
        <w:tab w:val="center" w:pos="4677"/>
        <w:tab w:val="right" w:pos="9355"/>
      </w:tabs>
    </w:pPr>
  </w:style>
  <w:style w:type="paragraph" w:customStyle="1" w:styleId="afd">
    <w:name w:val="Обычный + По ширине"/>
    <w:basedOn w:val="a"/>
    <w:pPr>
      <w:ind w:firstLine="567"/>
      <w:jc w:val="both"/>
    </w:pPr>
  </w:style>
  <w:style w:type="paragraph" w:customStyle="1" w:styleId="1a">
    <w:name w:val="1"/>
    <w:pPr>
      <w:suppressAutoHyphens/>
    </w:pPr>
    <w:rPr>
      <w:sz w:val="24"/>
      <w:lang w:eastAsia="zh-CN"/>
    </w:rPr>
  </w:style>
  <w:style w:type="paragraph" w:customStyle="1" w:styleId="afe">
    <w:name w:val="Акты"/>
    <w:basedOn w:val="a"/>
    <w:pPr>
      <w:ind w:firstLine="709"/>
      <w:jc w:val="both"/>
    </w:pPr>
    <w:rPr>
      <w:sz w:val="28"/>
      <w:szCs w:val="28"/>
    </w:rPr>
  </w:style>
  <w:style w:type="paragraph" w:styleId="31">
    <w:name w:val="toc 3"/>
    <w:basedOn w:val="a"/>
    <w:next w:val="a"/>
    <w:pPr>
      <w:ind w:left="480"/>
    </w:pPr>
    <w:rPr>
      <w:i/>
      <w:iCs/>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aff">
    <w:name w:val=" Знак"/>
    <w:basedOn w:val="a"/>
    <w:rPr>
      <w:rFonts w:ascii="Verdana" w:hAnsi="Verdana" w:cs="Verdana"/>
      <w:sz w:val="20"/>
      <w:szCs w:val="20"/>
      <w:lang w:val="en-US"/>
    </w:rPr>
  </w:style>
  <w:style w:type="paragraph" w:customStyle="1" w:styleId="ListParagraph">
    <w:name w:val="List Paragraph"/>
    <w:basedOn w:val="a"/>
    <w:pPr>
      <w:spacing w:after="200" w:line="276" w:lineRule="auto"/>
      <w:ind w:left="720"/>
    </w:pPr>
    <w:rPr>
      <w:rFonts w:ascii="Calibri" w:hAnsi="Calibri" w:cs="Calibri"/>
      <w:sz w:val="22"/>
      <w:szCs w:val="22"/>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4">
    <w:name w:val="toc 4"/>
    <w:basedOn w:val="a"/>
    <w:next w:val="a"/>
    <w:pPr>
      <w:ind w:left="720"/>
    </w:pPr>
    <w:rPr>
      <w:sz w:val="18"/>
      <w:szCs w:val="18"/>
    </w:rPr>
  </w:style>
  <w:style w:type="paragraph" w:styleId="5">
    <w:name w:val="toc 5"/>
    <w:basedOn w:val="a"/>
    <w:next w:val="a"/>
    <w:pPr>
      <w:ind w:left="960"/>
    </w:pPr>
    <w:rPr>
      <w:sz w:val="18"/>
      <w:szCs w:val="18"/>
    </w:rPr>
  </w:style>
  <w:style w:type="paragraph" w:styleId="6">
    <w:name w:val="toc 6"/>
    <w:basedOn w:val="a"/>
    <w:next w:val="a"/>
    <w:pPr>
      <w:ind w:left="1200"/>
    </w:pPr>
    <w:rPr>
      <w:sz w:val="18"/>
      <w:szCs w:val="18"/>
    </w:rPr>
  </w:style>
  <w:style w:type="paragraph" w:styleId="7">
    <w:name w:val="toc 7"/>
    <w:basedOn w:val="a"/>
    <w:next w:val="a"/>
    <w:pPr>
      <w:ind w:left="1440"/>
    </w:pPr>
    <w:rPr>
      <w:sz w:val="18"/>
      <w:szCs w:val="18"/>
    </w:rPr>
  </w:style>
  <w:style w:type="paragraph" w:styleId="8">
    <w:name w:val="toc 8"/>
    <w:basedOn w:val="a"/>
    <w:next w:val="a"/>
    <w:pPr>
      <w:ind w:left="1680"/>
    </w:pPr>
    <w:rPr>
      <w:sz w:val="18"/>
      <w:szCs w:val="18"/>
    </w:rPr>
  </w:style>
  <w:style w:type="paragraph" w:styleId="91">
    <w:name w:val="toc 9"/>
    <w:basedOn w:val="a"/>
    <w:next w:val="a"/>
    <w:pPr>
      <w:ind w:left="1920"/>
    </w:pPr>
    <w:rPr>
      <w:sz w:val="18"/>
      <w:szCs w:val="18"/>
    </w:rPr>
  </w:style>
  <w:style w:type="paragraph" w:customStyle="1" w:styleId="aff0">
    <w:name w:val=" Знак Знак Знак Знак Знак Знак Знак"/>
    <w:basedOn w:val="a"/>
    <w:pPr>
      <w:spacing w:before="280" w:after="280"/>
    </w:pPr>
    <w:rPr>
      <w:rFonts w:ascii="Tahoma" w:hAnsi="Tahoma" w:cs="Tahoma"/>
      <w:sz w:val="20"/>
      <w:szCs w:val="20"/>
      <w:lang w:val="en-US"/>
    </w:rPr>
  </w:style>
  <w:style w:type="paragraph" w:customStyle="1" w:styleId="1b">
    <w:name w:val="Текст1"/>
    <w:basedOn w:val="a"/>
    <w:rPr>
      <w:rFonts w:ascii="Courier New" w:hAnsi="Courier New" w:cs="Courier New"/>
      <w:sz w:val="20"/>
      <w:szCs w:val="20"/>
    </w:rPr>
  </w:style>
  <w:style w:type="paragraph" w:customStyle="1" w:styleId="1c">
    <w:name w:val="Текст примечания1"/>
    <w:basedOn w:val="a"/>
    <w:rPr>
      <w:sz w:val="20"/>
      <w:szCs w:val="20"/>
    </w:rPr>
  </w:style>
  <w:style w:type="paragraph" w:styleId="aff1">
    <w:name w:val="annotation subject"/>
    <w:basedOn w:val="1c"/>
    <w:next w:val="1c"/>
    <w:rPr>
      <w:b/>
      <w:bCs/>
    </w:rPr>
  </w:style>
  <w:style w:type="paragraph" w:styleId="aff2">
    <w:name w:val="List Paragraph"/>
    <w:basedOn w:val="a"/>
    <w:qFormat/>
    <w:pPr>
      <w:spacing w:after="200" w:line="276" w:lineRule="auto"/>
      <w:ind w:left="720"/>
    </w:pPr>
    <w:rPr>
      <w:rFonts w:ascii="Calibri" w:eastAsia="Calibri" w:hAnsi="Calibri" w:cs="Calibri"/>
      <w:sz w:val="22"/>
      <w:szCs w:val="22"/>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22">
    <w:name w:val="Body Text 2"/>
    <w:aliases w:val="Надин стиль,Основной текст 1,Нумерованный список !!,Iniiaiie oaeno 1,Ioia?iaaiiue nienie !!,Iaaei noeeu,Основной текст без отступа"/>
    <w:basedOn w:val="a"/>
    <w:link w:val="21"/>
    <w:unhideWhenUsed/>
    <w:rsid w:val="009E14AC"/>
    <w:pPr>
      <w:spacing w:after="120" w:line="480" w:lineRule="auto"/>
    </w:pPr>
    <w:rPr>
      <w:lang/>
    </w:rPr>
  </w:style>
  <w:style w:type="character" w:customStyle="1" w:styleId="212">
    <w:name w:val="Основной текст 2 Знак1"/>
    <w:uiPriority w:val="99"/>
    <w:semiHidden/>
    <w:rsid w:val="009E14AC"/>
    <w:rPr>
      <w:sz w:val="24"/>
      <w:szCs w:val="24"/>
      <w:lang w:eastAsia="zh-CN"/>
    </w:rPr>
  </w:style>
  <w:style w:type="character" w:customStyle="1" w:styleId="af2">
    <w:name w:val="Основной текст Знак"/>
    <w:link w:val="af1"/>
    <w:rsid w:val="00626D24"/>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885144369">
      <w:bodyDiv w:val="1"/>
      <w:marLeft w:val="0"/>
      <w:marRight w:val="0"/>
      <w:marTop w:val="0"/>
      <w:marBottom w:val="0"/>
      <w:divBdr>
        <w:top w:val="none" w:sz="0" w:space="0" w:color="auto"/>
        <w:left w:val="none" w:sz="0" w:space="0" w:color="auto"/>
        <w:bottom w:val="none" w:sz="0" w:space="0" w:color="auto"/>
        <w:right w:val="none" w:sz="0" w:space="0" w:color="auto"/>
      </w:divBdr>
    </w:div>
    <w:div w:id="1124694532">
      <w:bodyDiv w:val="1"/>
      <w:marLeft w:val="0"/>
      <w:marRight w:val="0"/>
      <w:marTop w:val="0"/>
      <w:marBottom w:val="0"/>
      <w:divBdr>
        <w:top w:val="none" w:sz="0" w:space="0" w:color="auto"/>
        <w:left w:val="none" w:sz="0" w:space="0" w:color="auto"/>
        <w:bottom w:val="none" w:sz="0" w:space="0" w:color="auto"/>
        <w:right w:val="none" w:sz="0" w:space="0" w:color="auto"/>
      </w:divBdr>
    </w:div>
    <w:div w:id="1720779704">
      <w:bodyDiv w:val="1"/>
      <w:marLeft w:val="0"/>
      <w:marRight w:val="0"/>
      <w:marTop w:val="0"/>
      <w:marBottom w:val="0"/>
      <w:divBdr>
        <w:top w:val="none" w:sz="0" w:space="0" w:color="auto"/>
        <w:left w:val="none" w:sz="0" w:space="0" w:color="auto"/>
        <w:bottom w:val="none" w:sz="0" w:space="0" w:color="auto"/>
        <w:right w:val="none" w:sz="0" w:space="0" w:color="auto"/>
      </w:divBdr>
    </w:div>
    <w:div w:id="1829321759">
      <w:bodyDiv w:val="1"/>
      <w:marLeft w:val="0"/>
      <w:marRight w:val="0"/>
      <w:marTop w:val="0"/>
      <w:marBottom w:val="0"/>
      <w:divBdr>
        <w:top w:val="none" w:sz="0" w:space="0" w:color="auto"/>
        <w:left w:val="none" w:sz="0" w:space="0" w:color="auto"/>
        <w:bottom w:val="none" w:sz="0" w:space="0" w:color="auto"/>
        <w:right w:val="none" w:sz="0" w:space="0" w:color="auto"/>
      </w:divBdr>
    </w:div>
    <w:div w:id="19857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EB0B-192A-4FE2-B692-A7EB5640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16026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2014-12-16T10:39:00Z</cp:lastPrinted>
  <dcterms:created xsi:type="dcterms:W3CDTF">2015-07-10T08:17:00Z</dcterms:created>
  <dcterms:modified xsi:type="dcterms:W3CDTF">2015-07-10T08:17:00Z</dcterms:modified>
</cp:coreProperties>
</file>