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Ревизионной комиссии Су</w:t>
      </w:r>
      <w:r w:rsidR="00DF32EF">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DF32EF">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DF32EF">
        <w:rPr>
          <w:b/>
        </w:rPr>
        <w:t>и дополнений в Решение Земского</w:t>
      </w:r>
    </w:p>
    <w:p w:rsidR="00BC7074" w:rsidRDefault="00BC7074">
      <w:pPr>
        <w:spacing w:line="240" w:lineRule="exact"/>
        <w:jc w:val="center"/>
        <w:rPr>
          <w:b/>
        </w:rPr>
      </w:pPr>
      <w:r>
        <w:rPr>
          <w:b/>
        </w:rPr>
        <w:t>собрания Суксунского муниципального района от 26.12.2013 № 149</w:t>
      </w:r>
    </w:p>
    <w:p w:rsidR="00BC7074" w:rsidRDefault="00BC7074">
      <w:pPr>
        <w:spacing w:line="240" w:lineRule="exact"/>
        <w:jc w:val="center"/>
        <w:rPr>
          <w:b/>
        </w:rPr>
      </w:pPr>
      <w:r>
        <w:rPr>
          <w:b/>
        </w:rPr>
        <w:t>«О бюджете Суксунского му</w:t>
      </w:r>
      <w:r w:rsidR="00DF32EF">
        <w:rPr>
          <w:b/>
        </w:rPr>
        <w:t>ниципального района на 2014 год</w:t>
      </w:r>
    </w:p>
    <w:p w:rsidR="00BC7074" w:rsidRDefault="00BC7074">
      <w:pPr>
        <w:spacing w:line="240" w:lineRule="exact"/>
        <w:jc w:val="center"/>
      </w:pPr>
      <w:r>
        <w:rPr>
          <w:b/>
        </w:rPr>
        <w:t>и на плановый период 2015 и 2016 годов»</w:t>
      </w:r>
    </w:p>
    <w:p w:rsidR="00BC7074" w:rsidRDefault="00BC7074">
      <w:pPr>
        <w:jc w:val="center"/>
      </w:pPr>
    </w:p>
    <w:p w:rsidR="00BC7074" w:rsidRDefault="00BC7074">
      <w:pPr>
        <w:jc w:val="center"/>
      </w:pPr>
    </w:p>
    <w:p w:rsidR="00BC7074" w:rsidRDefault="00BC7074">
      <w:pPr>
        <w:jc w:val="both"/>
      </w:pPr>
      <w:r>
        <w:t>«</w:t>
      </w:r>
      <w:r w:rsidR="005C6B87">
        <w:t>2</w:t>
      </w:r>
      <w:r w:rsidR="00512921">
        <w:t>2</w:t>
      </w:r>
      <w:r>
        <w:t xml:space="preserve">» </w:t>
      </w:r>
      <w:r w:rsidR="00A83014">
        <w:t>а</w:t>
      </w:r>
      <w:r w:rsidR="005C6B87">
        <w:t>п</w:t>
      </w:r>
      <w:r w:rsidR="00A83014">
        <w:t>р</w:t>
      </w:r>
      <w:r w:rsidR="005C6B87">
        <w:t>еля</w:t>
      </w:r>
      <w:r>
        <w:t xml:space="preserve"> 20</w:t>
      </w:r>
      <w:r w:rsidR="00D1789D">
        <w:t>14</w:t>
      </w:r>
      <w:r>
        <w:t xml:space="preserve"> г.                                                                                               </w:t>
      </w:r>
      <w:r w:rsidR="00D1789D">
        <w:t xml:space="preserve">                  </w:t>
      </w:r>
      <w:r w:rsidR="00A83014">
        <w:t xml:space="preserve">         </w:t>
      </w:r>
      <w:r w:rsidR="00D1789D">
        <w:t xml:space="preserve">  </w:t>
      </w:r>
      <w:r>
        <w:t xml:space="preserve"> № </w:t>
      </w:r>
      <w:r w:rsidR="00726910">
        <w:t>6</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ский муниципальный район», от 28.11.2011 № 197 «Об утверждении Положения о Ревизионной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ного района «О внесении изменений и дополнений в Решение Земского собрания Суксунского муниципального района от 26.12.2013 № 149 «О бюджете Суксунского муниципального района на 2014 год и на плановый период 2015 и 2016 годов» (далее – проект Решения);</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2014 год и на плановый период 2015 и 2016 годов»</w:t>
      </w:r>
      <w:r w:rsidR="00512921">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 xml:space="preserve">Проект решения Земского собрания Суксунского муниципального района «О внесении изменений и дополнений в решение Суксунского муниципального района от 26.12.2013 № 149 «О бюджете Суксунского муниципального района на 2014 год и на плановый период 2015 и 2016 годов» представлен в Ревизионную комиссию Суксунского муниципального района </w:t>
      </w:r>
      <w:r w:rsidR="0076540E">
        <w:t>2</w:t>
      </w:r>
      <w:r>
        <w:t>1.0</w:t>
      </w:r>
      <w:r w:rsidR="0076540E">
        <w:t>4</w:t>
      </w:r>
      <w:r>
        <w:t xml:space="preserve">.2014 </w:t>
      </w:r>
      <w:r w:rsidR="0076540E">
        <w:t xml:space="preserve">на бумажном носителе и </w:t>
      </w:r>
      <w:r>
        <w:t>в электронном виде.</w:t>
      </w:r>
    </w:p>
    <w:p w:rsidR="00BC7074" w:rsidRDefault="00BC7074">
      <w:pPr>
        <w:pStyle w:val="af1"/>
        <w:tabs>
          <w:tab w:val="left" w:pos="600"/>
          <w:tab w:val="left" w:pos="5940"/>
        </w:tabs>
        <w:spacing w:after="0"/>
        <w:ind w:firstLine="709"/>
        <w:jc w:val="both"/>
      </w:pPr>
    </w:p>
    <w:p w:rsidR="00FF0E94" w:rsidRPr="005D4158" w:rsidRDefault="00FF0E94" w:rsidP="00FF0E94">
      <w:pPr>
        <w:pStyle w:val="af1"/>
        <w:tabs>
          <w:tab w:val="left" w:pos="600"/>
          <w:tab w:val="left" w:pos="5940"/>
        </w:tabs>
        <w:spacing w:after="0"/>
        <w:ind w:firstLine="709"/>
        <w:jc w:val="both"/>
      </w:pPr>
      <w:r w:rsidRPr="005D4158">
        <w:t>Проектом Решения вносятся изменения в бюджет Суксунского муниципального района на 201</w:t>
      </w:r>
      <w:r>
        <w:t>4</w:t>
      </w:r>
      <w:r w:rsidRPr="005D4158">
        <w:t xml:space="preserve"> год в части увеличения доходов на </w:t>
      </w:r>
      <w:r>
        <w:t>330,00</w:t>
      </w:r>
      <w:r w:rsidRPr="005D4158">
        <w:t xml:space="preserve"> тыс. руб</w:t>
      </w:r>
      <w:r>
        <w:t>лей</w:t>
      </w:r>
      <w:r w:rsidRPr="005D4158">
        <w:t xml:space="preserve"> (на </w:t>
      </w:r>
      <w:r>
        <w:t>0</w:t>
      </w:r>
      <w:r w:rsidRPr="005D4158">
        <w:t>,</w:t>
      </w:r>
      <w:r>
        <w:t>07</w:t>
      </w:r>
      <w:r w:rsidRPr="005D4158">
        <w:t xml:space="preserve">%), которые составят </w:t>
      </w:r>
      <w:r>
        <w:t>459</w:t>
      </w:r>
      <w:r w:rsidRPr="005D4158">
        <w:t> </w:t>
      </w:r>
      <w:r>
        <w:t>582</w:t>
      </w:r>
      <w:r w:rsidRPr="005D4158">
        <w:t>,</w:t>
      </w:r>
      <w:r>
        <w:t>90</w:t>
      </w:r>
      <w:r w:rsidRPr="005D4158">
        <w:t xml:space="preserve"> тыс. руб</w:t>
      </w:r>
      <w:r>
        <w:t>лей</w:t>
      </w:r>
      <w:r w:rsidRPr="005D4158">
        <w:t xml:space="preserve">, и расходов – на </w:t>
      </w:r>
      <w:r>
        <w:t>4</w:t>
      </w:r>
      <w:r w:rsidRPr="005D4158">
        <w:t> </w:t>
      </w:r>
      <w:r>
        <w:t>887</w:t>
      </w:r>
      <w:r w:rsidRPr="005D4158">
        <w:t>,</w:t>
      </w:r>
      <w:r>
        <w:t>30</w:t>
      </w:r>
      <w:r w:rsidRPr="005D4158">
        <w:t xml:space="preserve"> тыс. руб</w:t>
      </w:r>
      <w:r>
        <w:t>лей</w:t>
      </w:r>
      <w:r w:rsidRPr="005D4158">
        <w:t xml:space="preserve"> (на </w:t>
      </w:r>
      <w:r>
        <w:t>1</w:t>
      </w:r>
      <w:r w:rsidRPr="005D4158">
        <w:t>,</w:t>
      </w:r>
      <w:r>
        <w:t>06</w:t>
      </w:r>
      <w:r w:rsidRPr="005D4158">
        <w:t xml:space="preserve">%), которые составят </w:t>
      </w:r>
      <w:r>
        <w:t>467</w:t>
      </w:r>
      <w:r w:rsidRPr="005D4158">
        <w:t> </w:t>
      </w:r>
      <w:r>
        <w:t>501</w:t>
      </w:r>
      <w:r w:rsidRPr="005D4158">
        <w:t>,</w:t>
      </w:r>
      <w:r>
        <w:t>80</w:t>
      </w:r>
      <w:r w:rsidRPr="005D4158">
        <w:t xml:space="preserve"> тыс.</w:t>
      </w:r>
      <w:r>
        <w:t xml:space="preserve"> </w:t>
      </w:r>
      <w:r w:rsidRPr="005D4158">
        <w:t>руб</w:t>
      </w:r>
      <w:r>
        <w:t>лей</w:t>
      </w:r>
      <w:r w:rsidRPr="005D4158">
        <w:t>.</w:t>
      </w:r>
    </w:p>
    <w:p w:rsidR="00FF0E94" w:rsidRPr="00D12594" w:rsidRDefault="00FF0E94">
      <w:pPr>
        <w:pStyle w:val="af1"/>
        <w:tabs>
          <w:tab w:val="left" w:pos="600"/>
          <w:tab w:val="left" w:pos="5940"/>
        </w:tabs>
        <w:spacing w:after="0"/>
        <w:ind w:firstLine="709"/>
        <w:jc w:val="both"/>
      </w:pPr>
    </w:p>
    <w:p w:rsidR="00626D24" w:rsidRPr="00D12594" w:rsidRDefault="00626D24" w:rsidP="00626D24">
      <w:pPr>
        <w:pStyle w:val="af1"/>
        <w:widowControl w:val="0"/>
        <w:tabs>
          <w:tab w:val="left" w:pos="600"/>
          <w:tab w:val="left" w:pos="5940"/>
        </w:tabs>
        <w:spacing w:after="0"/>
        <w:ind w:firstLine="709"/>
        <w:jc w:val="both"/>
      </w:pPr>
      <w:r w:rsidRPr="00D12594">
        <w:t xml:space="preserve">Размер дефицита местного бюджета увеличится на </w:t>
      </w:r>
      <w:r w:rsidR="00FF0E94" w:rsidRPr="00D12594">
        <w:t>4 557,30</w:t>
      </w:r>
      <w:r w:rsidRPr="00D12594">
        <w:t xml:space="preserve"> тыс. рублей (</w:t>
      </w:r>
      <w:r w:rsidR="00FF0E94" w:rsidRPr="00D12594">
        <w:t>в 2,36 раза</w:t>
      </w:r>
      <w:r w:rsidRPr="00D12594">
        <w:t xml:space="preserve">) и составит </w:t>
      </w:r>
      <w:r w:rsidR="00FF0E94" w:rsidRPr="00D12594">
        <w:t>7</w:t>
      </w:r>
      <w:r w:rsidRPr="00D12594">
        <w:t> </w:t>
      </w:r>
      <w:r w:rsidR="00FF0E94" w:rsidRPr="00D12594">
        <w:t>918</w:t>
      </w:r>
      <w:r w:rsidRPr="00D12594">
        <w:t>,</w:t>
      </w:r>
      <w:r w:rsidR="00FF0E94" w:rsidRPr="00D12594">
        <w:t>9</w:t>
      </w:r>
      <w:r w:rsidRPr="00D12594">
        <w:t>0 тыс. рублей, что в пределах ограничений, установленных пунктами 2 и 3 ст</w:t>
      </w:r>
      <w:r w:rsidRPr="00D12594">
        <w:t>а</w:t>
      </w:r>
      <w:r w:rsidRPr="00D12594">
        <w:t>тьи 16 Положения о бюджетном процессе в муниципальном образовании «Суксунский муниц</w:t>
      </w:r>
      <w:r w:rsidRPr="00D12594">
        <w:t>и</w:t>
      </w:r>
      <w:r w:rsidRPr="00D12594">
        <w:t>пальный район».</w:t>
      </w:r>
    </w:p>
    <w:p w:rsidR="00427BA9" w:rsidRPr="00D12594" w:rsidRDefault="00427BA9">
      <w:pPr>
        <w:pStyle w:val="af1"/>
        <w:widowControl w:val="0"/>
        <w:tabs>
          <w:tab w:val="left" w:pos="600"/>
          <w:tab w:val="left" w:pos="5940"/>
        </w:tabs>
        <w:spacing w:after="0"/>
        <w:ind w:firstLine="709"/>
        <w:jc w:val="both"/>
      </w:pPr>
    </w:p>
    <w:p w:rsidR="00BC7074" w:rsidRPr="00D12594" w:rsidRDefault="00BC7074">
      <w:pPr>
        <w:pStyle w:val="af1"/>
        <w:widowControl w:val="0"/>
        <w:tabs>
          <w:tab w:val="left" w:pos="600"/>
          <w:tab w:val="left" w:pos="5940"/>
        </w:tabs>
        <w:spacing w:after="0"/>
        <w:ind w:firstLine="709"/>
        <w:jc w:val="both"/>
      </w:pPr>
      <w:r w:rsidRPr="00D12594">
        <w:t>Проект Решения содержит следующие приложения:</w:t>
      </w:r>
    </w:p>
    <w:p w:rsidR="00BC7074" w:rsidRPr="00D12594" w:rsidRDefault="00DE2D88">
      <w:pPr>
        <w:widowControl w:val="0"/>
        <w:tabs>
          <w:tab w:val="left" w:pos="900"/>
        </w:tabs>
        <w:ind w:firstLine="709"/>
        <w:jc w:val="both"/>
      </w:pPr>
      <w:r w:rsidRPr="00D12594">
        <w:t xml:space="preserve">приложение № 1 - </w:t>
      </w:r>
      <w:r w:rsidR="00BC7074" w:rsidRPr="00D12594">
        <w:t>новая редакция приложения № 6 «Распределение бюджетных асси</w:t>
      </w:r>
      <w:r w:rsidR="00BC7074" w:rsidRPr="00D12594">
        <w:t>г</w:t>
      </w:r>
      <w:r w:rsidR="00BC7074" w:rsidRPr="00D12594">
        <w:t>нований по разделам и подразделам, целевым статьям, группам видам расходов классификации расходов бюджета на 2014 год, тыс. рублей»;</w:t>
      </w:r>
    </w:p>
    <w:p w:rsidR="00427BA9" w:rsidRPr="00D12594" w:rsidRDefault="00BC7074">
      <w:pPr>
        <w:widowControl w:val="0"/>
        <w:tabs>
          <w:tab w:val="left" w:pos="900"/>
        </w:tabs>
        <w:ind w:firstLine="709"/>
        <w:jc w:val="both"/>
      </w:pPr>
      <w:r w:rsidRPr="00D12594">
        <w:t xml:space="preserve">приложение № </w:t>
      </w:r>
      <w:r w:rsidR="00D12594" w:rsidRPr="00D12594">
        <w:t>2</w:t>
      </w:r>
      <w:r w:rsidRPr="00D12594">
        <w:t xml:space="preserve"> - новая редакция приложения № 8 «Ведомственная структура расх</w:t>
      </w:r>
      <w:r w:rsidRPr="00D12594">
        <w:t>о</w:t>
      </w:r>
      <w:r w:rsidRPr="00D12594">
        <w:t>дов бюджета муниципального района на 2014 год, тыс. рублей»;</w:t>
      </w:r>
    </w:p>
    <w:p w:rsidR="001B475A" w:rsidRDefault="001B475A" w:rsidP="001B475A">
      <w:pPr>
        <w:widowControl w:val="0"/>
        <w:tabs>
          <w:tab w:val="num" w:pos="900"/>
        </w:tabs>
        <w:ind w:firstLine="709"/>
        <w:jc w:val="both"/>
      </w:pPr>
      <w:r w:rsidRPr="005D4158">
        <w:t xml:space="preserve">приложение </w:t>
      </w:r>
      <w:r>
        <w:t>№ 3</w:t>
      </w:r>
      <w:r w:rsidRPr="005D4158">
        <w:t xml:space="preserve"> - новая редакция приложения </w:t>
      </w:r>
      <w:r>
        <w:t>№ 12</w:t>
      </w:r>
      <w:r w:rsidRPr="005D4158">
        <w:t xml:space="preserve"> «</w:t>
      </w:r>
      <w:r w:rsidR="00085B2A" w:rsidRPr="005D4158">
        <w:t xml:space="preserve">Распределение </w:t>
      </w:r>
      <w:r w:rsidR="00085B2A">
        <w:t xml:space="preserve">расходов </w:t>
      </w:r>
      <w:r w:rsidR="00085B2A" w:rsidRPr="005D4158">
        <w:t>бюджет</w:t>
      </w:r>
      <w:r w:rsidR="00085B2A">
        <w:t>а муниципального района на строительство (реконструкцию) объектов общественной инфр</w:t>
      </w:r>
      <w:r w:rsidR="00085B2A">
        <w:t>а</w:t>
      </w:r>
      <w:r w:rsidR="00085B2A">
        <w:lastRenderedPageBreak/>
        <w:t>структуры муниципального значения по разделам, подразделам классификации расходов бю</w:t>
      </w:r>
      <w:r w:rsidR="00085B2A">
        <w:t>д</w:t>
      </w:r>
      <w:r w:rsidR="00085B2A">
        <w:t>жета на 2014 год</w:t>
      </w:r>
      <w:r w:rsidRPr="005D4158">
        <w:t>»;</w:t>
      </w:r>
    </w:p>
    <w:p w:rsidR="001B475A" w:rsidRDefault="001B475A" w:rsidP="001B475A">
      <w:pPr>
        <w:widowControl w:val="0"/>
        <w:tabs>
          <w:tab w:val="num" w:pos="900"/>
        </w:tabs>
        <w:ind w:firstLine="709"/>
        <w:jc w:val="both"/>
      </w:pPr>
      <w:r w:rsidRPr="005D4158">
        <w:t xml:space="preserve">приложение </w:t>
      </w:r>
      <w:r>
        <w:t>№ 4</w:t>
      </w:r>
      <w:r w:rsidRPr="005D4158">
        <w:t xml:space="preserve"> - новая редакция приложения </w:t>
      </w:r>
      <w:r>
        <w:t>№ 14</w:t>
      </w:r>
      <w:r w:rsidRPr="005D4158">
        <w:t xml:space="preserve"> «</w:t>
      </w:r>
      <w:r w:rsidR="00085B2A" w:rsidRPr="005D4158">
        <w:t xml:space="preserve">Распределение </w:t>
      </w:r>
      <w:r w:rsidR="00085B2A">
        <w:t xml:space="preserve">бюджетных </w:t>
      </w:r>
      <w:r w:rsidR="00085B2A" w:rsidRPr="005D4158">
        <w:t>асси</w:t>
      </w:r>
      <w:r w:rsidR="00085B2A" w:rsidRPr="005D4158">
        <w:t>г</w:t>
      </w:r>
      <w:r w:rsidR="00085B2A" w:rsidRPr="005D4158">
        <w:t xml:space="preserve">нований </w:t>
      </w:r>
      <w:r w:rsidR="00085B2A">
        <w:t xml:space="preserve">на реализацию муниципальных целевых программ </w:t>
      </w:r>
      <w:r w:rsidR="00085B2A" w:rsidRPr="005D4158">
        <w:t>на 201</w:t>
      </w:r>
      <w:r w:rsidR="00085B2A">
        <w:t>4</w:t>
      </w:r>
      <w:r w:rsidR="00085B2A" w:rsidRPr="005D4158">
        <w:t xml:space="preserve"> год</w:t>
      </w:r>
      <w:r w:rsidRPr="005D4158">
        <w:t>»</w:t>
      </w:r>
      <w:r>
        <w:t>;</w:t>
      </w:r>
    </w:p>
    <w:p w:rsidR="008514D6" w:rsidRPr="009D69C8" w:rsidRDefault="008514D6" w:rsidP="008514D6">
      <w:pPr>
        <w:widowControl w:val="0"/>
        <w:tabs>
          <w:tab w:val="left" w:pos="900"/>
        </w:tabs>
        <w:ind w:firstLine="709"/>
        <w:jc w:val="both"/>
      </w:pPr>
      <w:r w:rsidRPr="009D69C8">
        <w:t xml:space="preserve">приложение № </w:t>
      </w:r>
      <w:r>
        <w:t>5</w:t>
      </w:r>
      <w:r w:rsidRPr="009D69C8">
        <w:t xml:space="preserve"> - новая редакция приложения № 21 «Источники финансирования деф</w:t>
      </w:r>
      <w:r w:rsidRPr="009D69C8">
        <w:t>и</w:t>
      </w:r>
      <w:r w:rsidRPr="009D69C8">
        <w:t>цита бюджета муниципального района на 2014 год».</w:t>
      </w:r>
    </w:p>
    <w:p w:rsidR="009D69C8" w:rsidRPr="00301240" w:rsidRDefault="009D69C8" w:rsidP="009D69C8">
      <w:pPr>
        <w:widowControl w:val="0"/>
        <w:tabs>
          <w:tab w:val="left" w:pos="900"/>
        </w:tabs>
        <w:ind w:firstLine="709"/>
        <w:jc w:val="both"/>
      </w:pPr>
    </w:p>
    <w:p w:rsidR="00BC7074" w:rsidRPr="00301240" w:rsidRDefault="00BC7074">
      <w:pPr>
        <w:autoSpaceDE w:val="0"/>
        <w:ind w:firstLine="709"/>
        <w:jc w:val="both"/>
        <w:rPr>
          <w:spacing w:val="-4"/>
        </w:rPr>
      </w:pPr>
      <w:r w:rsidRPr="00301240">
        <w:rPr>
          <w:u w:val="single"/>
        </w:rPr>
        <w:t>Доходы</w:t>
      </w:r>
    </w:p>
    <w:p w:rsidR="00BC7074" w:rsidRPr="00301240" w:rsidRDefault="00BC7074">
      <w:pPr>
        <w:ind w:firstLine="709"/>
        <w:jc w:val="both"/>
        <w:rPr>
          <w:spacing w:val="-4"/>
        </w:rPr>
      </w:pPr>
      <w:r w:rsidRPr="00301240">
        <w:rPr>
          <w:spacing w:val="-4"/>
        </w:rPr>
        <w:t>Общий объем доходов района состав</w:t>
      </w:r>
      <w:r w:rsidR="00301240" w:rsidRPr="00301240">
        <w:rPr>
          <w:spacing w:val="-4"/>
        </w:rPr>
        <w:t>и</w:t>
      </w:r>
      <w:r w:rsidRPr="00301240">
        <w:rPr>
          <w:spacing w:val="-4"/>
        </w:rPr>
        <w:t>т 459 5</w:t>
      </w:r>
      <w:r w:rsidR="00301240" w:rsidRPr="00301240">
        <w:rPr>
          <w:spacing w:val="-4"/>
        </w:rPr>
        <w:t>8</w:t>
      </w:r>
      <w:r w:rsidRPr="00301240">
        <w:rPr>
          <w:spacing w:val="-4"/>
        </w:rPr>
        <w:t>2,90 тыс. рублей, из них:</w:t>
      </w:r>
    </w:p>
    <w:p w:rsidR="00BC7074" w:rsidRPr="00301240" w:rsidRDefault="00BC7074">
      <w:pPr>
        <w:ind w:firstLine="709"/>
        <w:jc w:val="both"/>
        <w:rPr>
          <w:spacing w:val="-4"/>
        </w:rPr>
      </w:pPr>
      <w:r w:rsidRPr="00301240">
        <w:rPr>
          <w:spacing w:val="-4"/>
        </w:rPr>
        <w:t xml:space="preserve">- налоговые и неналоговые доходы </w:t>
      </w:r>
      <w:r w:rsidR="00843144">
        <w:rPr>
          <w:spacing w:val="-4"/>
        </w:rPr>
        <w:t xml:space="preserve">останутся без изменения и </w:t>
      </w:r>
      <w:r w:rsidRPr="00301240">
        <w:rPr>
          <w:spacing w:val="-4"/>
        </w:rPr>
        <w:t>составят 45 809,10 тыс. ру</w:t>
      </w:r>
      <w:r w:rsidRPr="00301240">
        <w:rPr>
          <w:spacing w:val="-4"/>
        </w:rPr>
        <w:t>б</w:t>
      </w:r>
      <w:r w:rsidRPr="00301240">
        <w:rPr>
          <w:spacing w:val="-4"/>
        </w:rPr>
        <w:t>лей, или 9,97% поступлений от общего объема доходов района;</w:t>
      </w:r>
    </w:p>
    <w:p w:rsidR="00BC7074" w:rsidRDefault="00BC7074">
      <w:pPr>
        <w:ind w:firstLine="709"/>
        <w:jc w:val="both"/>
        <w:rPr>
          <w:spacing w:val="-4"/>
        </w:rPr>
      </w:pPr>
      <w:r w:rsidRPr="00301240">
        <w:rPr>
          <w:spacing w:val="-4"/>
        </w:rPr>
        <w:t>- межбюджетные трансферты из бюджетов другого уровня составя</w:t>
      </w:r>
      <w:r w:rsidR="00301240" w:rsidRPr="00301240">
        <w:rPr>
          <w:spacing w:val="-4"/>
        </w:rPr>
        <w:t>т</w:t>
      </w:r>
      <w:r w:rsidRPr="00301240">
        <w:rPr>
          <w:spacing w:val="-4"/>
        </w:rPr>
        <w:t xml:space="preserve"> 413 </w:t>
      </w:r>
      <w:r w:rsidR="00301240" w:rsidRPr="00301240">
        <w:rPr>
          <w:spacing w:val="-4"/>
        </w:rPr>
        <w:t>77</w:t>
      </w:r>
      <w:r w:rsidRPr="00301240">
        <w:rPr>
          <w:spacing w:val="-4"/>
        </w:rPr>
        <w:t>3,80 тыс. рублей, или 90,03% от общего объема доходов района.</w:t>
      </w:r>
    </w:p>
    <w:p w:rsidR="00536DB8" w:rsidRDefault="00536DB8" w:rsidP="00536DB8">
      <w:pPr>
        <w:ind w:firstLine="709"/>
        <w:jc w:val="both"/>
        <w:rPr>
          <w:spacing w:val="-4"/>
        </w:rPr>
      </w:pPr>
    </w:p>
    <w:p w:rsidR="00536DB8" w:rsidRDefault="00536DB8" w:rsidP="00536DB8">
      <w:pPr>
        <w:ind w:firstLine="709"/>
        <w:jc w:val="both"/>
        <w:rPr>
          <w:spacing w:val="-4"/>
        </w:rPr>
      </w:pPr>
      <w:r w:rsidRPr="001435EE">
        <w:rPr>
          <w:spacing w:val="-4"/>
        </w:rPr>
        <w:t xml:space="preserve">В соответствии с уведомлениями </w:t>
      </w:r>
      <w:r w:rsidR="001435EE" w:rsidRPr="001435EE">
        <w:rPr>
          <w:spacing w:val="-4"/>
        </w:rPr>
        <w:t>администраций поселений</w:t>
      </w:r>
      <w:r w:rsidRPr="001435EE">
        <w:rPr>
          <w:spacing w:val="-4"/>
        </w:rPr>
        <w:t xml:space="preserve"> пр</w:t>
      </w:r>
      <w:r w:rsidRPr="008B2D1B">
        <w:rPr>
          <w:spacing w:val="-4"/>
        </w:rPr>
        <w:t xml:space="preserve">оектом </w:t>
      </w:r>
      <w:r w:rsidRPr="00E13DDB">
        <w:rPr>
          <w:spacing w:val="-4"/>
        </w:rPr>
        <w:t xml:space="preserve">Решения уточняются плановые назначения </w:t>
      </w:r>
      <w:r w:rsidR="00D632CD">
        <w:rPr>
          <w:spacing w:val="-4"/>
        </w:rPr>
        <w:t>безвозмездных поступлений</w:t>
      </w:r>
      <w:r w:rsidR="00D632CD" w:rsidRPr="00E13DDB">
        <w:rPr>
          <w:spacing w:val="-4"/>
        </w:rPr>
        <w:t xml:space="preserve"> </w:t>
      </w:r>
      <w:r w:rsidRPr="00E13DDB">
        <w:rPr>
          <w:spacing w:val="-4"/>
        </w:rPr>
        <w:t>за счет средств</w:t>
      </w:r>
      <w:r w:rsidR="008B2D1B">
        <w:rPr>
          <w:spacing w:val="-4"/>
        </w:rPr>
        <w:t>, передаваемых из бюджетов п</w:t>
      </w:r>
      <w:r w:rsidR="008B2D1B">
        <w:rPr>
          <w:spacing w:val="-4"/>
        </w:rPr>
        <w:t>о</w:t>
      </w:r>
      <w:r w:rsidR="008B2D1B">
        <w:rPr>
          <w:spacing w:val="-4"/>
        </w:rPr>
        <w:t>сел</w:t>
      </w:r>
      <w:r w:rsidR="008B2D1B">
        <w:rPr>
          <w:spacing w:val="-4"/>
        </w:rPr>
        <w:t>е</w:t>
      </w:r>
      <w:r w:rsidR="008B2D1B">
        <w:rPr>
          <w:spacing w:val="-4"/>
        </w:rPr>
        <w:t xml:space="preserve">ний в бюджет муниципального района на выполнение переданных полномочий в соответствии с объемами, утвержденными в бюджетах поселений, </w:t>
      </w:r>
      <w:r w:rsidRPr="00E13DDB">
        <w:rPr>
          <w:spacing w:val="-4"/>
        </w:rPr>
        <w:t xml:space="preserve">на сумму </w:t>
      </w:r>
      <w:r>
        <w:rPr>
          <w:spacing w:val="-4"/>
        </w:rPr>
        <w:t>330</w:t>
      </w:r>
      <w:r w:rsidRPr="00E13DDB">
        <w:rPr>
          <w:spacing w:val="-4"/>
        </w:rPr>
        <w:t>,</w:t>
      </w:r>
      <w:r>
        <w:rPr>
          <w:spacing w:val="-4"/>
        </w:rPr>
        <w:t>00</w:t>
      </w:r>
      <w:r w:rsidRPr="00E13DDB">
        <w:rPr>
          <w:spacing w:val="-4"/>
        </w:rPr>
        <w:t xml:space="preserve"> тыс. рублей</w:t>
      </w:r>
      <w:r w:rsidR="00590ABF">
        <w:rPr>
          <w:spacing w:val="-4"/>
        </w:rPr>
        <w:t>, или на 0,08%</w:t>
      </w:r>
      <w:r w:rsidRPr="00E13DDB">
        <w:rPr>
          <w:spacing w:val="-4"/>
        </w:rPr>
        <w:t xml:space="preserve"> полученных </w:t>
      </w:r>
      <w:r w:rsidR="00D632CD">
        <w:rPr>
          <w:spacing w:val="-4"/>
        </w:rPr>
        <w:t>безвозмездных поступлений</w:t>
      </w:r>
      <w:r>
        <w:rPr>
          <w:spacing w:val="-4"/>
        </w:rPr>
        <w:t>. На</w:t>
      </w:r>
      <w:r w:rsidR="00705DAF">
        <w:rPr>
          <w:spacing w:val="-4"/>
        </w:rPr>
        <w:t xml:space="preserve"> сумму 330,00 тыс. рублей</w:t>
      </w:r>
      <w:r w:rsidR="00590ABF">
        <w:rPr>
          <w:spacing w:val="-4"/>
        </w:rPr>
        <w:t>, или на 23,89%,</w:t>
      </w:r>
      <w:r>
        <w:rPr>
          <w:spacing w:val="-4"/>
        </w:rPr>
        <w:t xml:space="preserve"> увеличив</w:t>
      </w:r>
      <w:r>
        <w:rPr>
          <w:spacing w:val="-4"/>
        </w:rPr>
        <w:t>а</w:t>
      </w:r>
      <w:r>
        <w:rPr>
          <w:spacing w:val="-4"/>
        </w:rPr>
        <w:t>ется посту</w:t>
      </w:r>
      <w:r>
        <w:rPr>
          <w:spacing w:val="-4"/>
        </w:rPr>
        <w:t>п</w:t>
      </w:r>
      <w:r>
        <w:rPr>
          <w:spacing w:val="-4"/>
        </w:rPr>
        <w:t>ление</w:t>
      </w:r>
      <w:r w:rsidRPr="00E13DDB">
        <w:rPr>
          <w:spacing w:val="-4"/>
        </w:rPr>
        <w:t xml:space="preserve"> иных межбюджетных трансфертов</w:t>
      </w:r>
      <w:r w:rsidR="00705DAF">
        <w:rPr>
          <w:spacing w:val="-4"/>
        </w:rPr>
        <w:t>, в том числе:</w:t>
      </w:r>
    </w:p>
    <w:p w:rsidR="00D51CF5" w:rsidRDefault="00A16D84" w:rsidP="00536DB8">
      <w:pPr>
        <w:ind w:firstLine="709"/>
        <w:jc w:val="both"/>
        <w:rPr>
          <w:spacing w:val="-4"/>
        </w:rPr>
      </w:pPr>
      <w:r>
        <w:rPr>
          <w:spacing w:val="-4"/>
        </w:rPr>
        <w:t>з</w:t>
      </w:r>
      <w:r w:rsidR="001258D7">
        <w:rPr>
          <w:spacing w:val="-4"/>
        </w:rPr>
        <w:t xml:space="preserve">а счет средств </w:t>
      </w:r>
      <w:r w:rsidR="00D51CF5">
        <w:rPr>
          <w:spacing w:val="-4"/>
        </w:rPr>
        <w:t xml:space="preserve">Поедугинского сельского поселения </w:t>
      </w:r>
      <w:r w:rsidR="001258D7">
        <w:rPr>
          <w:spacing w:val="-4"/>
        </w:rPr>
        <w:t>увеличен</w:t>
      </w:r>
      <w:r w:rsidR="0012046F">
        <w:rPr>
          <w:spacing w:val="-4"/>
        </w:rPr>
        <w:t xml:space="preserve"> </w:t>
      </w:r>
      <w:r w:rsidR="00B7033D">
        <w:rPr>
          <w:spacing w:val="-4"/>
        </w:rPr>
        <w:t>на сумму 130,00 тыс. рублей</w:t>
      </w:r>
      <w:r w:rsidR="00D51CF5">
        <w:rPr>
          <w:spacing w:val="-4"/>
        </w:rPr>
        <w:t xml:space="preserve"> объем иных межбюджетных трансфертов, передаваемых на участие в муниципальной целевой пр</w:t>
      </w:r>
      <w:r w:rsidR="00D51CF5">
        <w:rPr>
          <w:spacing w:val="-4"/>
        </w:rPr>
        <w:t>о</w:t>
      </w:r>
      <w:r w:rsidR="00D51CF5">
        <w:rPr>
          <w:spacing w:val="-4"/>
        </w:rPr>
        <w:t>грамме «Молодежная пол</w:t>
      </w:r>
      <w:r w:rsidR="00D51CF5">
        <w:rPr>
          <w:spacing w:val="-4"/>
        </w:rPr>
        <w:t>и</w:t>
      </w:r>
      <w:r w:rsidR="00D51CF5">
        <w:rPr>
          <w:spacing w:val="-4"/>
        </w:rPr>
        <w:t>тика Суксунского района»</w:t>
      </w:r>
      <w:r w:rsidR="00705DAF">
        <w:rPr>
          <w:spacing w:val="-4"/>
        </w:rPr>
        <w:t>;</w:t>
      </w:r>
    </w:p>
    <w:p w:rsidR="00B7033D" w:rsidRDefault="00705DAF" w:rsidP="00B7033D">
      <w:pPr>
        <w:ind w:firstLine="709"/>
        <w:jc w:val="both"/>
        <w:rPr>
          <w:spacing w:val="-4"/>
        </w:rPr>
      </w:pPr>
      <w:r>
        <w:rPr>
          <w:spacing w:val="-4"/>
        </w:rPr>
        <w:t>з</w:t>
      </w:r>
      <w:r w:rsidR="00B7033D">
        <w:rPr>
          <w:spacing w:val="-4"/>
        </w:rPr>
        <w:t>а счет средств Ключевского сельского поселения увеличен на сумму 200,00 тыс. рублей объем иных межбюджетных трансфертов, передаваемых на участие в муниципальной целевой пр</w:t>
      </w:r>
      <w:r w:rsidR="00B7033D">
        <w:rPr>
          <w:spacing w:val="-4"/>
        </w:rPr>
        <w:t>о</w:t>
      </w:r>
      <w:r w:rsidR="00B7033D">
        <w:rPr>
          <w:spacing w:val="-4"/>
        </w:rPr>
        <w:t>грамме «Создание комфортной среды проживания на территории Суксунского муниципального района».</w:t>
      </w:r>
    </w:p>
    <w:p w:rsidR="00536DB8" w:rsidRDefault="00536DB8" w:rsidP="00536DB8">
      <w:pPr>
        <w:ind w:firstLine="709"/>
        <w:jc w:val="both"/>
        <w:rPr>
          <w:spacing w:val="-4"/>
        </w:rPr>
      </w:pPr>
    </w:p>
    <w:p w:rsidR="00536DB8" w:rsidRPr="00014076" w:rsidRDefault="00536DB8" w:rsidP="00536DB8">
      <w:pPr>
        <w:ind w:firstLine="709"/>
        <w:jc w:val="both"/>
        <w:rPr>
          <w:spacing w:val="-4"/>
        </w:rPr>
      </w:pPr>
      <w:r w:rsidRPr="00014076">
        <w:rPr>
          <w:spacing w:val="-4"/>
        </w:rPr>
        <w:t xml:space="preserve">В связи с </w:t>
      </w:r>
      <w:r w:rsidRPr="00590ABF">
        <w:rPr>
          <w:spacing w:val="-4"/>
        </w:rPr>
        <w:t xml:space="preserve">этим </w:t>
      </w:r>
      <w:r w:rsidR="00590ABF" w:rsidRPr="00590ABF">
        <w:rPr>
          <w:spacing w:val="-4"/>
        </w:rPr>
        <w:t>подпунктом 1.2 пункта 1 проекта Решения предлагается внести соответс</w:t>
      </w:r>
      <w:r w:rsidR="00590ABF" w:rsidRPr="00590ABF">
        <w:rPr>
          <w:spacing w:val="-4"/>
        </w:rPr>
        <w:t>т</w:t>
      </w:r>
      <w:r w:rsidR="00590ABF" w:rsidRPr="00590ABF">
        <w:rPr>
          <w:spacing w:val="-4"/>
        </w:rPr>
        <w:t xml:space="preserve">вующие изменения </w:t>
      </w:r>
      <w:r w:rsidRPr="00590ABF">
        <w:rPr>
          <w:spacing w:val="-4"/>
        </w:rPr>
        <w:t>в приложение</w:t>
      </w:r>
      <w:r w:rsidRPr="00014076">
        <w:rPr>
          <w:spacing w:val="-4"/>
        </w:rPr>
        <w:t xml:space="preserve"> № 4 к </w:t>
      </w:r>
      <w:r w:rsidRPr="00014076">
        <w:t>Решению Земского собрания Суксунского муниципал</w:t>
      </w:r>
      <w:r w:rsidRPr="00014076">
        <w:t>ь</w:t>
      </w:r>
      <w:r w:rsidRPr="00014076">
        <w:t>ного района от 2</w:t>
      </w:r>
      <w:r>
        <w:t>6.12.2013</w:t>
      </w:r>
      <w:r w:rsidRPr="00014076">
        <w:t xml:space="preserve"> № </w:t>
      </w:r>
      <w:r>
        <w:t>149</w:t>
      </w:r>
      <w:r w:rsidRPr="00014076">
        <w:t xml:space="preserve"> «О бюджете Суксунского муниципального района на 201</w:t>
      </w:r>
      <w:r>
        <w:t>4</w:t>
      </w:r>
      <w:r w:rsidRPr="00014076">
        <w:t xml:space="preserve"> год и на плановый период 201</w:t>
      </w:r>
      <w:r>
        <w:t>5</w:t>
      </w:r>
      <w:r w:rsidRPr="00014076">
        <w:t xml:space="preserve"> и 201</w:t>
      </w:r>
      <w:r>
        <w:t>6</w:t>
      </w:r>
      <w:r w:rsidRPr="00014076">
        <w:t xml:space="preserve"> годов» (далее – </w:t>
      </w:r>
      <w:r w:rsidRPr="00014076">
        <w:rPr>
          <w:spacing w:val="-4"/>
        </w:rPr>
        <w:t>Решение о бюдж</w:t>
      </w:r>
      <w:r w:rsidRPr="00014076">
        <w:rPr>
          <w:spacing w:val="-4"/>
        </w:rPr>
        <w:t>е</w:t>
      </w:r>
      <w:r w:rsidRPr="00014076">
        <w:rPr>
          <w:spacing w:val="-4"/>
        </w:rPr>
        <w:t>те).</w:t>
      </w:r>
    </w:p>
    <w:p w:rsidR="00536DB8" w:rsidRPr="00301240" w:rsidRDefault="00536DB8">
      <w:pPr>
        <w:ind w:firstLine="709"/>
        <w:jc w:val="both"/>
        <w:rPr>
          <w:spacing w:val="-4"/>
        </w:rPr>
      </w:pPr>
    </w:p>
    <w:p w:rsidR="00536DB8" w:rsidRPr="005D4158" w:rsidRDefault="00536DB8" w:rsidP="00536DB8">
      <w:pPr>
        <w:ind w:firstLine="709"/>
        <w:jc w:val="both"/>
        <w:rPr>
          <w:spacing w:val="-4"/>
        </w:rPr>
      </w:pPr>
      <w:r w:rsidRPr="005D4158">
        <w:rPr>
          <w:spacing w:val="-4"/>
        </w:rPr>
        <w:t>Информация об изменении доходов бюджета муниципального района по видам доходов приведена в таблице 1.</w:t>
      </w:r>
    </w:p>
    <w:p w:rsidR="00536DB8" w:rsidRPr="005D4158" w:rsidRDefault="00536DB8" w:rsidP="00536DB8">
      <w:pPr>
        <w:jc w:val="right"/>
        <w:rPr>
          <w:spacing w:val="-4"/>
          <w:sz w:val="20"/>
          <w:szCs w:val="20"/>
        </w:rPr>
      </w:pPr>
      <w:r w:rsidRPr="005D4158">
        <w:rPr>
          <w:spacing w:val="-4"/>
          <w:sz w:val="20"/>
          <w:szCs w:val="20"/>
        </w:rPr>
        <w:t>Таблица 1</w:t>
      </w:r>
    </w:p>
    <w:p w:rsidR="00536DB8" w:rsidRPr="005D4158" w:rsidRDefault="00536DB8" w:rsidP="00536DB8">
      <w:pPr>
        <w:ind w:firstLine="720"/>
        <w:jc w:val="right"/>
        <w:rPr>
          <w:spacing w:val="-4"/>
          <w:sz w:val="20"/>
          <w:szCs w:val="20"/>
        </w:rPr>
      </w:pPr>
      <w:r w:rsidRPr="005D4158">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36DB8" w:rsidRPr="00D41667" w:rsidTr="007019D8">
        <w:trPr>
          <w:tblHeader/>
        </w:trPr>
        <w:tc>
          <w:tcPr>
            <w:tcW w:w="567" w:type="dxa"/>
            <w:tcBorders>
              <w:top w:val="single" w:sz="4" w:space="0" w:color="auto"/>
              <w:left w:val="single" w:sz="4" w:space="0" w:color="auto"/>
              <w:bottom w:val="single" w:sz="4" w:space="0" w:color="auto"/>
              <w:right w:val="single" w:sz="4" w:space="0" w:color="auto"/>
            </w:tcBorders>
            <w:hideMark/>
          </w:tcPr>
          <w:p w:rsidR="00536DB8" w:rsidRPr="00D41667" w:rsidRDefault="00536DB8" w:rsidP="00D41667">
            <w:pPr>
              <w:spacing w:line="160" w:lineRule="exact"/>
              <w:jc w:val="center"/>
              <w:rPr>
                <w:b/>
                <w:spacing w:val="-4"/>
                <w:sz w:val="18"/>
                <w:szCs w:val="18"/>
              </w:rPr>
            </w:pPr>
            <w:r w:rsidRPr="00D41667">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36DB8" w:rsidRPr="00D41667" w:rsidRDefault="00536DB8" w:rsidP="00D41667">
            <w:pPr>
              <w:spacing w:line="160" w:lineRule="exact"/>
              <w:jc w:val="center"/>
              <w:rPr>
                <w:b/>
                <w:spacing w:val="-4"/>
                <w:sz w:val="18"/>
                <w:szCs w:val="18"/>
              </w:rPr>
            </w:pPr>
            <w:r w:rsidRPr="00D41667">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36DB8" w:rsidRPr="00D41667" w:rsidRDefault="00536DB8" w:rsidP="00D41667">
            <w:pPr>
              <w:spacing w:line="160" w:lineRule="exact"/>
              <w:jc w:val="center"/>
              <w:rPr>
                <w:b/>
                <w:spacing w:val="-4"/>
                <w:sz w:val="18"/>
                <w:szCs w:val="18"/>
              </w:rPr>
            </w:pPr>
            <w:r w:rsidRPr="00D41667">
              <w:rPr>
                <w:b/>
                <w:spacing w:val="-4"/>
                <w:sz w:val="18"/>
                <w:szCs w:val="18"/>
              </w:rPr>
              <w:t xml:space="preserve">Решение ЗС от </w:t>
            </w:r>
            <w:r w:rsidR="00D41667" w:rsidRPr="00D41667">
              <w:rPr>
                <w:b/>
                <w:spacing w:val="-4"/>
                <w:sz w:val="18"/>
                <w:szCs w:val="18"/>
              </w:rPr>
              <w:t>2</w:t>
            </w:r>
            <w:r w:rsidRPr="00D41667">
              <w:rPr>
                <w:b/>
                <w:spacing w:val="-4"/>
                <w:sz w:val="18"/>
                <w:szCs w:val="18"/>
              </w:rPr>
              <w:t>0.0</w:t>
            </w:r>
            <w:r w:rsidR="00D41667" w:rsidRPr="00D41667">
              <w:rPr>
                <w:b/>
                <w:spacing w:val="-4"/>
                <w:sz w:val="18"/>
                <w:szCs w:val="18"/>
              </w:rPr>
              <w:t>3</w:t>
            </w:r>
            <w:r w:rsidRPr="00D41667">
              <w:rPr>
                <w:b/>
                <w:spacing w:val="-4"/>
                <w:sz w:val="18"/>
                <w:szCs w:val="18"/>
              </w:rPr>
              <w:t>.201</w:t>
            </w:r>
            <w:r w:rsidR="00D41667" w:rsidRPr="00D41667">
              <w:rPr>
                <w:b/>
                <w:spacing w:val="-4"/>
                <w:sz w:val="18"/>
                <w:szCs w:val="18"/>
              </w:rPr>
              <w:t>4</w:t>
            </w:r>
            <w:r w:rsidRPr="00D41667">
              <w:rPr>
                <w:b/>
                <w:spacing w:val="-4"/>
                <w:sz w:val="18"/>
                <w:szCs w:val="18"/>
              </w:rPr>
              <w:t xml:space="preserve"> № 1</w:t>
            </w:r>
            <w:r w:rsidR="00D41667" w:rsidRPr="00D41667">
              <w:rPr>
                <w:b/>
                <w:spacing w:val="-4"/>
                <w:sz w:val="18"/>
                <w:szCs w:val="18"/>
              </w:rPr>
              <w:t>64</w:t>
            </w:r>
          </w:p>
        </w:tc>
        <w:tc>
          <w:tcPr>
            <w:tcW w:w="1559" w:type="dxa"/>
            <w:tcBorders>
              <w:top w:val="single" w:sz="4" w:space="0" w:color="auto"/>
              <w:left w:val="single" w:sz="4" w:space="0" w:color="auto"/>
              <w:bottom w:val="single" w:sz="4" w:space="0" w:color="auto"/>
              <w:right w:val="single" w:sz="4" w:space="0" w:color="auto"/>
            </w:tcBorders>
            <w:hideMark/>
          </w:tcPr>
          <w:p w:rsidR="00536DB8" w:rsidRPr="00D41667" w:rsidRDefault="00536DB8" w:rsidP="00D41667">
            <w:pPr>
              <w:spacing w:line="160" w:lineRule="exact"/>
              <w:jc w:val="center"/>
              <w:rPr>
                <w:b/>
                <w:spacing w:val="-4"/>
                <w:sz w:val="18"/>
                <w:szCs w:val="18"/>
              </w:rPr>
            </w:pPr>
            <w:r w:rsidRPr="00D41667">
              <w:rPr>
                <w:b/>
                <w:spacing w:val="-4"/>
                <w:sz w:val="18"/>
                <w:szCs w:val="18"/>
              </w:rPr>
              <w:t>Проект Реш</w:t>
            </w:r>
            <w:r w:rsidRPr="00D41667">
              <w:rPr>
                <w:b/>
                <w:spacing w:val="-4"/>
                <w:sz w:val="18"/>
                <w:szCs w:val="18"/>
              </w:rPr>
              <w:t>е</w:t>
            </w:r>
            <w:r w:rsidRPr="00D41667">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36DB8" w:rsidRPr="00D41667" w:rsidRDefault="00536DB8" w:rsidP="00D41667">
            <w:pPr>
              <w:spacing w:line="160" w:lineRule="exact"/>
              <w:jc w:val="center"/>
              <w:rPr>
                <w:b/>
                <w:spacing w:val="-4"/>
                <w:sz w:val="18"/>
                <w:szCs w:val="18"/>
              </w:rPr>
            </w:pPr>
            <w:r w:rsidRPr="00D41667">
              <w:rPr>
                <w:b/>
                <w:spacing w:val="-4"/>
                <w:sz w:val="18"/>
                <w:szCs w:val="18"/>
              </w:rPr>
              <w:t>Отклонение</w:t>
            </w:r>
          </w:p>
        </w:tc>
      </w:tr>
      <w:tr w:rsidR="00536DB8" w:rsidRPr="00D41667" w:rsidTr="007019D8">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36DB8" w:rsidRPr="00D41667" w:rsidRDefault="00536DB8" w:rsidP="00D41667">
            <w:pPr>
              <w:ind w:right="-82"/>
              <w:jc w:val="center"/>
              <w:rPr>
                <w:spacing w:val="-4"/>
                <w:sz w:val="18"/>
                <w:szCs w:val="18"/>
              </w:rPr>
            </w:pPr>
            <w:r w:rsidRPr="00D41667">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6DB8" w:rsidRPr="00D41667" w:rsidRDefault="00536DB8" w:rsidP="00D41667">
            <w:pPr>
              <w:ind w:left="-139" w:right="-82" w:firstLine="28"/>
              <w:jc w:val="center"/>
              <w:rPr>
                <w:spacing w:val="-4"/>
                <w:sz w:val="18"/>
                <w:szCs w:val="18"/>
              </w:rPr>
            </w:pPr>
            <w:r w:rsidRPr="00D41667">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DB8" w:rsidRPr="00D41667" w:rsidRDefault="00536DB8" w:rsidP="00D41667">
            <w:pPr>
              <w:ind w:right="-82"/>
              <w:jc w:val="center"/>
              <w:rPr>
                <w:spacing w:val="-4"/>
                <w:sz w:val="18"/>
                <w:szCs w:val="18"/>
              </w:rPr>
            </w:pPr>
            <w:r w:rsidRPr="00D41667">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6DB8" w:rsidRPr="00D41667" w:rsidRDefault="00536DB8" w:rsidP="00D41667">
            <w:pPr>
              <w:ind w:right="-82" w:firstLine="9"/>
              <w:jc w:val="center"/>
              <w:rPr>
                <w:spacing w:val="-4"/>
                <w:sz w:val="18"/>
                <w:szCs w:val="18"/>
              </w:rPr>
            </w:pPr>
            <w:r w:rsidRPr="00D41667">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DB8" w:rsidRPr="00D41667" w:rsidRDefault="00536DB8" w:rsidP="00D41667">
            <w:pPr>
              <w:ind w:right="-82"/>
              <w:jc w:val="center"/>
              <w:rPr>
                <w:spacing w:val="-4"/>
                <w:sz w:val="18"/>
                <w:szCs w:val="18"/>
              </w:rPr>
            </w:pPr>
            <w:r w:rsidRPr="00D41667">
              <w:rPr>
                <w:spacing w:val="-4"/>
                <w:sz w:val="18"/>
                <w:szCs w:val="18"/>
              </w:rPr>
              <w:t>5</w:t>
            </w:r>
          </w:p>
        </w:tc>
      </w:tr>
      <w:tr w:rsidR="00D41667" w:rsidRPr="00D41667" w:rsidTr="00D41667">
        <w:tc>
          <w:tcPr>
            <w:tcW w:w="567"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jc w:val="center"/>
              <w:rPr>
                <w:b/>
                <w:spacing w:val="-4"/>
                <w:sz w:val="18"/>
                <w:szCs w:val="18"/>
              </w:rPr>
            </w:pPr>
            <w:r w:rsidRPr="00D41667">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widowControl w:val="0"/>
              <w:rPr>
                <w:b/>
                <w:spacing w:val="-4"/>
                <w:sz w:val="18"/>
                <w:szCs w:val="18"/>
              </w:rPr>
            </w:pPr>
            <w:r w:rsidRPr="00D41667">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D41667" w:rsidRPr="00D41667" w:rsidRDefault="00D41667" w:rsidP="00D41667">
            <w:pPr>
              <w:ind w:right="34" w:firstLine="9"/>
              <w:jc w:val="right"/>
              <w:rPr>
                <w:b/>
                <w:spacing w:val="-4"/>
                <w:sz w:val="18"/>
                <w:szCs w:val="18"/>
              </w:rPr>
            </w:pPr>
            <w:r w:rsidRPr="00D41667">
              <w:rPr>
                <w:b/>
                <w:spacing w:val="-4"/>
                <w:sz w:val="18"/>
                <w:szCs w:val="18"/>
              </w:rPr>
              <w:t>45 809,10</w:t>
            </w:r>
          </w:p>
        </w:tc>
        <w:tc>
          <w:tcPr>
            <w:tcW w:w="1559" w:type="dxa"/>
            <w:tcBorders>
              <w:top w:val="single" w:sz="4" w:space="0" w:color="auto"/>
              <w:left w:val="single" w:sz="4" w:space="0" w:color="auto"/>
              <w:bottom w:val="single" w:sz="4" w:space="0" w:color="auto"/>
              <w:right w:val="single" w:sz="4" w:space="0" w:color="auto"/>
            </w:tcBorders>
            <w:hideMark/>
          </w:tcPr>
          <w:p w:rsidR="00D41667" w:rsidRPr="00D41667" w:rsidRDefault="00D41667" w:rsidP="007019D8">
            <w:pPr>
              <w:ind w:right="34" w:firstLine="9"/>
              <w:jc w:val="right"/>
              <w:rPr>
                <w:b/>
                <w:spacing w:val="-4"/>
                <w:sz w:val="18"/>
                <w:szCs w:val="18"/>
              </w:rPr>
            </w:pPr>
            <w:r w:rsidRPr="00D41667">
              <w:rPr>
                <w:b/>
                <w:spacing w:val="-4"/>
                <w:sz w:val="18"/>
                <w:szCs w:val="18"/>
              </w:rPr>
              <w:t>45 809,10</w:t>
            </w:r>
          </w:p>
        </w:tc>
        <w:tc>
          <w:tcPr>
            <w:tcW w:w="1418" w:type="dxa"/>
            <w:tcBorders>
              <w:top w:val="single" w:sz="4" w:space="0" w:color="auto"/>
              <w:left w:val="single" w:sz="4" w:space="0" w:color="auto"/>
              <w:bottom w:val="single" w:sz="4" w:space="0" w:color="auto"/>
              <w:right w:val="single" w:sz="4" w:space="0" w:color="auto"/>
            </w:tcBorders>
          </w:tcPr>
          <w:p w:rsidR="00D41667" w:rsidRPr="00D41667" w:rsidRDefault="00D41667" w:rsidP="00D41667">
            <w:pPr>
              <w:ind w:firstLine="24"/>
              <w:jc w:val="right"/>
              <w:rPr>
                <w:b/>
                <w:spacing w:val="-4"/>
                <w:sz w:val="18"/>
                <w:szCs w:val="18"/>
              </w:rPr>
            </w:pPr>
            <w:r w:rsidRPr="00D41667">
              <w:rPr>
                <w:b/>
                <w:spacing w:val="-4"/>
                <w:sz w:val="18"/>
                <w:szCs w:val="18"/>
              </w:rPr>
              <w:t>0</w:t>
            </w:r>
          </w:p>
        </w:tc>
      </w:tr>
      <w:tr w:rsidR="00D41667" w:rsidRPr="00D41667" w:rsidTr="00D41667">
        <w:tc>
          <w:tcPr>
            <w:tcW w:w="567"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jc w:val="center"/>
              <w:rPr>
                <w:b/>
                <w:spacing w:val="-4"/>
                <w:sz w:val="18"/>
                <w:szCs w:val="18"/>
              </w:rPr>
            </w:pPr>
            <w:r w:rsidRPr="00D41667">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widowControl w:val="0"/>
              <w:rPr>
                <w:b/>
                <w:spacing w:val="-4"/>
                <w:sz w:val="18"/>
                <w:szCs w:val="18"/>
              </w:rPr>
            </w:pPr>
            <w:r w:rsidRPr="00D41667">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firstLine="9"/>
              <w:jc w:val="right"/>
              <w:rPr>
                <w:b/>
                <w:spacing w:val="-4"/>
                <w:sz w:val="18"/>
                <w:szCs w:val="18"/>
              </w:rPr>
            </w:pPr>
            <w:r w:rsidRPr="00D41667">
              <w:rPr>
                <w:b/>
                <w:spacing w:val="-4"/>
                <w:sz w:val="18"/>
                <w:szCs w:val="18"/>
              </w:rPr>
              <w:t>413 443,80</w:t>
            </w:r>
          </w:p>
        </w:tc>
        <w:tc>
          <w:tcPr>
            <w:tcW w:w="1559"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firstLine="9"/>
              <w:jc w:val="right"/>
              <w:rPr>
                <w:b/>
                <w:spacing w:val="-4"/>
                <w:sz w:val="18"/>
                <w:szCs w:val="18"/>
              </w:rPr>
            </w:pPr>
            <w:r w:rsidRPr="00D41667">
              <w:rPr>
                <w:b/>
                <w:spacing w:val="-4"/>
                <w:sz w:val="18"/>
                <w:szCs w:val="18"/>
              </w:rPr>
              <w:t>413 773,80</w:t>
            </w:r>
          </w:p>
        </w:tc>
        <w:tc>
          <w:tcPr>
            <w:tcW w:w="141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firstLine="24"/>
              <w:jc w:val="right"/>
              <w:rPr>
                <w:b/>
                <w:spacing w:val="-4"/>
                <w:sz w:val="18"/>
                <w:szCs w:val="18"/>
              </w:rPr>
            </w:pPr>
            <w:r w:rsidRPr="00D41667">
              <w:rPr>
                <w:b/>
                <w:spacing w:val="-4"/>
                <w:sz w:val="18"/>
                <w:szCs w:val="18"/>
              </w:rPr>
              <w:t>+330,00</w:t>
            </w:r>
          </w:p>
        </w:tc>
      </w:tr>
      <w:tr w:rsidR="00D41667" w:rsidRPr="00D41667"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jc w:val="center"/>
              <w:rPr>
                <w:spacing w:val="-4"/>
                <w:sz w:val="18"/>
                <w:szCs w:val="18"/>
              </w:rPr>
            </w:pPr>
            <w:r w:rsidRPr="00D41667">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637F94">
            <w:pPr>
              <w:widowControl w:val="0"/>
              <w:rPr>
                <w:spacing w:val="-4"/>
                <w:sz w:val="18"/>
                <w:szCs w:val="18"/>
              </w:rPr>
            </w:pPr>
            <w:r w:rsidRPr="00D41667">
              <w:rPr>
                <w:spacing w:val="-4"/>
                <w:sz w:val="18"/>
                <w:szCs w:val="18"/>
              </w:rPr>
              <w:t xml:space="preserve">Дотации бюджетам </w:t>
            </w:r>
            <w:r w:rsidR="00637F94">
              <w:rPr>
                <w:spacing w:val="-4"/>
                <w:sz w:val="18"/>
                <w:szCs w:val="18"/>
              </w:rPr>
              <w:t xml:space="preserve">субъектов Российской Федерации и </w:t>
            </w:r>
            <w:r w:rsidRPr="00D41667">
              <w:rPr>
                <w:spacing w:val="-4"/>
                <w:sz w:val="18"/>
                <w:szCs w:val="18"/>
              </w:rPr>
              <w:t>муниципальных об</w:t>
            </w:r>
            <w:r w:rsidR="00637F94">
              <w:rPr>
                <w:spacing w:val="-4"/>
                <w:sz w:val="18"/>
                <w:szCs w:val="18"/>
              </w:rPr>
              <w:t>разований</w:t>
            </w:r>
          </w:p>
        </w:tc>
        <w:tc>
          <w:tcPr>
            <w:tcW w:w="1701"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firstLine="9"/>
              <w:jc w:val="right"/>
              <w:rPr>
                <w:spacing w:val="-4"/>
                <w:sz w:val="18"/>
                <w:szCs w:val="18"/>
              </w:rPr>
            </w:pPr>
            <w:r w:rsidRPr="00D41667">
              <w:rPr>
                <w:spacing w:val="-4"/>
                <w:sz w:val="18"/>
                <w:szCs w:val="18"/>
              </w:rPr>
              <w:t>178 849,30</w:t>
            </w:r>
          </w:p>
        </w:tc>
        <w:tc>
          <w:tcPr>
            <w:tcW w:w="1559" w:type="dxa"/>
            <w:tcBorders>
              <w:top w:val="single" w:sz="4" w:space="0" w:color="auto"/>
              <w:left w:val="single" w:sz="4" w:space="0" w:color="auto"/>
              <w:bottom w:val="single" w:sz="4" w:space="0" w:color="auto"/>
              <w:right w:val="single" w:sz="4" w:space="0" w:color="auto"/>
            </w:tcBorders>
            <w:hideMark/>
          </w:tcPr>
          <w:p w:rsidR="00D41667" w:rsidRPr="00D41667" w:rsidRDefault="00D41667" w:rsidP="007019D8">
            <w:pPr>
              <w:ind w:right="34" w:firstLine="9"/>
              <w:jc w:val="right"/>
              <w:rPr>
                <w:spacing w:val="-4"/>
                <w:sz w:val="18"/>
                <w:szCs w:val="18"/>
              </w:rPr>
            </w:pPr>
            <w:r w:rsidRPr="00D41667">
              <w:rPr>
                <w:spacing w:val="-4"/>
                <w:sz w:val="18"/>
                <w:szCs w:val="18"/>
              </w:rPr>
              <w:t>178 849,30</w:t>
            </w:r>
          </w:p>
        </w:tc>
        <w:tc>
          <w:tcPr>
            <w:tcW w:w="141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firstLine="24"/>
              <w:jc w:val="right"/>
              <w:rPr>
                <w:spacing w:val="-4"/>
                <w:sz w:val="18"/>
                <w:szCs w:val="18"/>
              </w:rPr>
            </w:pPr>
            <w:r w:rsidRPr="00D41667">
              <w:rPr>
                <w:spacing w:val="-4"/>
                <w:sz w:val="18"/>
                <w:szCs w:val="18"/>
              </w:rPr>
              <w:t>0</w:t>
            </w:r>
          </w:p>
        </w:tc>
      </w:tr>
      <w:tr w:rsidR="00D41667" w:rsidRPr="00D41667"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jc w:val="center"/>
              <w:rPr>
                <w:spacing w:val="-4"/>
                <w:sz w:val="18"/>
                <w:szCs w:val="18"/>
              </w:rPr>
            </w:pPr>
            <w:r w:rsidRPr="00D41667">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637F94">
            <w:pPr>
              <w:widowControl w:val="0"/>
              <w:rPr>
                <w:spacing w:val="-4"/>
                <w:sz w:val="18"/>
                <w:szCs w:val="18"/>
              </w:rPr>
            </w:pPr>
            <w:r w:rsidRPr="00D41667">
              <w:rPr>
                <w:spacing w:val="-4"/>
                <w:sz w:val="18"/>
                <w:szCs w:val="18"/>
              </w:rPr>
              <w:t xml:space="preserve">Субсидии бюджетам </w:t>
            </w:r>
            <w:r w:rsidR="00637F94">
              <w:rPr>
                <w:spacing w:val="-4"/>
                <w:sz w:val="18"/>
                <w:szCs w:val="18"/>
              </w:rPr>
              <w:t xml:space="preserve">бюджетной системы </w:t>
            </w:r>
            <w:r w:rsidRPr="00D41667">
              <w:rPr>
                <w:spacing w:val="-4"/>
                <w:sz w:val="18"/>
                <w:szCs w:val="18"/>
              </w:rPr>
              <w:t>Российской Ф</w:t>
            </w:r>
            <w:r w:rsidRPr="00D41667">
              <w:rPr>
                <w:spacing w:val="-4"/>
                <w:sz w:val="18"/>
                <w:szCs w:val="18"/>
              </w:rPr>
              <w:t>е</w:t>
            </w:r>
            <w:r w:rsidRPr="00D41667">
              <w:rPr>
                <w:spacing w:val="-4"/>
                <w:sz w:val="18"/>
                <w:szCs w:val="18"/>
              </w:rPr>
              <w:t>дерации (межбюджетные субс</w:t>
            </w:r>
            <w:r w:rsidRPr="00D41667">
              <w:rPr>
                <w:spacing w:val="-4"/>
                <w:sz w:val="18"/>
                <w:szCs w:val="18"/>
              </w:rPr>
              <w:t>и</w:t>
            </w:r>
            <w:r w:rsidRPr="00D41667">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firstLine="9"/>
              <w:jc w:val="right"/>
              <w:rPr>
                <w:spacing w:val="-4"/>
                <w:sz w:val="18"/>
                <w:szCs w:val="18"/>
              </w:rPr>
            </w:pPr>
            <w:r w:rsidRPr="00D41667">
              <w:rPr>
                <w:spacing w:val="-4"/>
                <w:sz w:val="18"/>
                <w:szCs w:val="18"/>
              </w:rPr>
              <w:t>292,50</w:t>
            </w:r>
          </w:p>
        </w:tc>
        <w:tc>
          <w:tcPr>
            <w:tcW w:w="1559" w:type="dxa"/>
            <w:tcBorders>
              <w:top w:val="single" w:sz="4" w:space="0" w:color="auto"/>
              <w:left w:val="single" w:sz="4" w:space="0" w:color="auto"/>
              <w:bottom w:val="single" w:sz="4" w:space="0" w:color="auto"/>
              <w:right w:val="single" w:sz="4" w:space="0" w:color="auto"/>
            </w:tcBorders>
            <w:hideMark/>
          </w:tcPr>
          <w:p w:rsidR="00D41667" w:rsidRPr="00D41667" w:rsidRDefault="00D41667" w:rsidP="007019D8">
            <w:pPr>
              <w:ind w:right="34" w:firstLine="9"/>
              <w:jc w:val="right"/>
              <w:rPr>
                <w:spacing w:val="-4"/>
                <w:sz w:val="18"/>
                <w:szCs w:val="18"/>
              </w:rPr>
            </w:pPr>
            <w:r w:rsidRPr="00D41667">
              <w:rPr>
                <w:spacing w:val="-4"/>
                <w:sz w:val="18"/>
                <w:szCs w:val="18"/>
              </w:rPr>
              <w:t>292,50</w:t>
            </w:r>
          </w:p>
        </w:tc>
        <w:tc>
          <w:tcPr>
            <w:tcW w:w="141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firstLine="24"/>
              <w:jc w:val="right"/>
              <w:rPr>
                <w:spacing w:val="-4"/>
                <w:sz w:val="18"/>
                <w:szCs w:val="18"/>
              </w:rPr>
            </w:pPr>
            <w:r w:rsidRPr="00D41667">
              <w:rPr>
                <w:spacing w:val="-4"/>
                <w:sz w:val="18"/>
                <w:szCs w:val="18"/>
              </w:rPr>
              <w:t>0</w:t>
            </w:r>
          </w:p>
        </w:tc>
      </w:tr>
      <w:tr w:rsidR="00D41667" w:rsidRPr="00D41667"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jc w:val="center"/>
              <w:rPr>
                <w:spacing w:val="-4"/>
                <w:sz w:val="18"/>
                <w:szCs w:val="18"/>
              </w:rPr>
            </w:pPr>
            <w:r w:rsidRPr="00D41667">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widowControl w:val="0"/>
              <w:rPr>
                <w:spacing w:val="-4"/>
                <w:sz w:val="18"/>
                <w:szCs w:val="18"/>
              </w:rPr>
            </w:pPr>
            <w:r w:rsidRPr="00D41667">
              <w:rPr>
                <w:spacing w:val="-4"/>
                <w:sz w:val="18"/>
                <w:szCs w:val="18"/>
              </w:rPr>
              <w:t>Субвенции бюджетам субъектов Российской Федерации и м</w:t>
            </w:r>
            <w:r w:rsidRPr="00D41667">
              <w:rPr>
                <w:spacing w:val="-4"/>
                <w:sz w:val="18"/>
                <w:szCs w:val="18"/>
              </w:rPr>
              <w:t>у</w:t>
            </w:r>
            <w:r w:rsidRPr="00D41667">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firstLine="9"/>
              <w:jc w:val="right"/>
              <w:rPr>
                <w:spacing w:val="-4"/>
                <w:sz w:val="18"/>
                <w:szCs w:val="18"/>
              </w:rPr>
            </w:pPr>
            <w:r w:rsidRPr="00D41667">
              <w:rPr>
                <w:spacing w:val="-4"/>
                <w:sz w:val="18"/>
                <w:szCs w:val="18"/>
              </w:rPr>
              <w:t>232 920,90</w:t>
            </w:r>
          </w:p>
        </w:tc>
        <w:tc>
          <w:tcPr>
            <w:tcW w:w="1559" w:type="dxa"/>
            <w:tcBorders>
              <w:top w:val="single" w:sz="4" w:space="0" w:color="auto"/>
              <w:left w:val="single" w:sz="4" w:space="0" w:color="auto"/>
              <w:bottom w:val="single" w:sz="4" w:space="0" w:color="auto"/>
              <w:right w:val="single" w:sz="4" w:space="0" w:color="auto"/>
            </w:tcBorders>
            <w:hideMark/>
          </w:tcPr>
          <w:p w:rsidR="00D41667" w:rsidRPr="00D41667" w:rsidRDefault="00D41667" w:rsidP="007019D8">
            <w:pPr>
              <w:ind w:right="34" w:firstLine="9"/>
              <w:jc w:val="right"/>
              <w:rPr>
                <w:spacing w:val="-4"/>
                <w:sz w:val="18"/>
                <w:szCs w:val="18"/>
              </w:rPr>
            </w:pPr>
            <w:r w:rsidRPr="00D41667">
              <w:rPr>
                <w:spacing w:val="-4"/>
                <w:sz w:val="18"/>
                <w:szCs w:val="18"/>
              </w:rPr>
              <w:t>232 920,90</w:t>
            </w:r>
          </w:p>
        </w:tc>
        <w:tc>
          <w:tcPr>
            <w:tcW w:w="141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firstLine="24"/>
              <w:jc w:val="right"/>
              <w:rPr>
                <w:spacing w:val="-4"/>
                <w:sz w:val="18"/>
                <w:szCs w:val="18"/>
              </w:rPr>
            </w:pPr>
            <w:r w:rsidRPr="00D41667">
              <w:rPr>
                <w:spacing w:val="-4"/>
                <w:sz w:val="18"/>
                <w:szCs w:val="18"/>
              </w:rPr>
              <w:t>0</w:t>
            </w:r>
          </w:p>
        </w:tc>
      </w:tr>
      <w:tr w:rsidR="00D41667" w:rsidRPr="00D41667" w:rsidTr="00D41667">
        <w:tc>
          <w:tcPr>
            <w:tcW w:w="567"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jc w:val="center"/>
              <w:rPr>
                <w:spacing w:val="-4"/>
                <w:sz w:val="18"/>
                <w:szCs w:val="18"/>
              </w:rPr>
            </w:pPr>
            <w:r w:rsidRPr="00D41667">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rPr>
                <w:spacing w:val="-4"/>
                <w:sz w:val="18"/>
                <w:szCs w:val="18"/>
              </w:rPr>
            </w:pPr>
            <w:r w:rsidRPr="00D41667">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firstLine="9"/>
              <w:jc w:val="right"/>
              <w:rPr>
                <w:spacing w:val="-4"/>
                <w:sz w:val="18"/>
                <w:szCs w:val="18"/>
              </w:rPr>
            </w:pPr>
            <w:r w:rsidRPr="00D41667">
              <w:rPr>
                <w:spacing w:val="-4"/>
                <w:sz w:val="18"/>
                <w:szCs w:val="18"/>
              </w:rPr>
              <w:t>1 381,10</w:t>
            </w:r>
          </w:p>
        </w:tc>
        <w:tc>
          <w:tcPr>
            <w:tcW w:w="1559"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firstLine="9"/>
              <w:jc w:val="right"/>
              <w:rPr>
                <w:spacing w:val="-4"/>
                <w:sz w:val="18"/>
                <w:szCs w:val="18"/>
              </w:rPr>
            </w:pPr>
            <w:r w:rsidRPr="00D41667">
              <w:rPr>
                <w:spacing w:val="-4"/>
                <w:sz w:val="18"/>
                <w:szCs w:val="18"/>
              </w:rPr>
              <w:t>1 711,10</w:t>
            </w:r>
          </w:p>
        </w:tc>
        <w:tc>
          <w:tcPr>
            <w:tcW w:w="141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firstLine="24"/>
              <w:jc w:val="right"/>
              <w:rPr>
                <w:spacing w:val="-4"/>
                <w:sz w:val="18"/>
                <w:szCs w:val="18"/>
              </w:rPr>
            </w:pPr>
            <w:r w:rsidRPr="00D41667">
              <w:rPr>
                <w:spacing w:val="-4"/>
                <w:sz w:val="18"/>
                <w:szCs w:val="18"/>
              </w:rPr>
              <w:t>+3</w:t>
            </w:r>
            <w:r w:rsidRPr="00D41667">
              <w:rPr>
                <w:spacing w:val="-4"/>
                <w:sz w:val="18"/>
                <w:szCs w:val="18"/>
                <w:lang w:val="en-US"/>
              </w:rPr>
              <w:t>3</w:t>
            </w:r>
            <w:r w:rsidRPr="00D41667">
              <w:rPr>
                <w:spacing w:val="-4"/>
                <w:sz w:val="18"/>
                <w:szCs w:val="18"/>
              </w:rPr>
              <w:t>0,00</w:t>
            </w:r>
          </w:p>
        </w:tc>
      </w:tr>
      <w:tr w:rsidR="00D41667" w:rsidRPr="00D41667" w:rsidTr="00D41667">
        <w:tc>
          <w:tcPr>
            <w:tcW w:w="567" w:type="dxa"/>
            <w:tcBorders>
              <w:top w:val="single" w:sz="4" w:space="0" w:color="auto"/>
              <w:left w:val="single" w:sz="4" w:space="0" w:color="auto"/>
              <w:bottom w:val="single" w:sz="4" w:space="0" w:color="auto"/>
              <w:right w:val="single" w:sz="4" w:space="0" w:color="auto"/>
            </w:tcBorders>
          </w:tcPr>
          <w:p w:rsidR="00D41667" w:rsidRPr="00D41667" w:rsidRDefault="00D41667" w:rsidP="00D41667">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rPr>
                <w:b/>
                <w:spacing w:val="-4"/>
                <w:sz w:val="18"/>
                <w:szCs w:val="18"/>
              </w:rPr>
            </w:pPr>
            <w:r w:rsidRPr="00D41667">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firstLine="9"/>
              <w:jc w:val="right"/>
              <w:rPr>
                <w:b/>
                <w:spacing w:val="-4"/>
                <w:sz w:val="18"/>
                <w:szCs w:val="18"/>
              </w:rPr>
            </w:pPr>
            <w:r w:rsidRPr="00D41667">
              <w:rPr>
                <w:b/>
                <w:spacing w:val="-4"/>
                <w:sz w:val="18"/>
                <w:szCs w:val="18"/>
              </w:rPr>
              <w:t>459 252,90</w:t>
            </w:r>
          </w:p>
        </w:tc>
        <w:tc>
          <w:tcPr>
            <w:tcW w:w="1559" w:type="dxa"/>
            <w:tcBorders>
              <w:top w:val="single" w:sz="4" w:space="0" w:color="auto"/>
              <w:left w:val="single" w:sz="4" w:space="0" w:color="auto"/>
              <w:bottom w:val="single" w:sz="4" w:space="0" w:color="auto"/>
              <w:right w:val="single" w:sz="4" w:space="0" w:color="auto"/>
            </w:tcBorders>
            <w:hideMark/>
          </w:tcPr>
          <w:p w:rsidR="00D41667" w:rsidRPr="00D41667" w:rsidRDefault="00D41667" w:rsidP="00D41667">
            <w:pPr>
              <w:ind w:right="34" w:firstLine="9"/>
              <w:jc w:val="right"/>
              <w:rPr>
                <w:b/>
                <w:spacing w:val="-4"/>
                <w:sz w:val="18"/>
                <w:szCs w:val="18"/>
              </w:rPr>
            </w:pPr>
            <w:r w:rsidRPr="00D41667">
              <w:rPr>
                <w:b/>
                <w:spacing w:val="-4"/>
                <w:sz w:val="18"/>
                <w:szCs w:val="18"/>
              </w:rPr>
              <w:t>459 582,90</w:t>
            </w:r>
          </w:p>
        </w:tc>
        <w:tc>
          <w:tcPr>
            <w:tcW w:w="1418" w:type="dxa"/>
            <w:tcBorders>
              <w:top w:val="single" w:sz="4" w:space="0" w:color="auto"/>
              <w:left w:val="single" w:sz="4" w:space="0" w:color="auto"/>
              <w:bottom w:val="single" w:sz="4" w:space="0" w:color="auto"/>
              <w:right w:val="single" w:sz="4" w:space="0" w:color="auto"/>
            </w:tcBorders>
          </w:tcPr>
          <w:p w:rsidR="00D41667" w:rsidRPr="00D41667" w:rsidRDefault="00D41667" w:rsidP="00D41667">
            <w:pPr>
              <w:ind w:firstLine="24"/>
              <w:jc w:val="right"/>
              <w:rPr>
                <w:b/>
                <w:spacing w:val="-4"/>
                <w:sz w:val="18"/>
                <w:szCs w:val="18"/>
              </w:rPr>
            </w:pPr>
            <w:r w:rsidRPr="00D41667">
              <w:rPr>
                <w:b/>
                <w:spacing w:val="-4"/>
                <w:sz w:val="18"/>
                <w:szCs w:val="18"/>
              </w:rPr>
              <w:t>+330,00</w:t>
            </w:r>
          </w:p>
        </w:tc>
      </w:tr>
    </w:tbl>
    <w:p w:rsidR="00536DB8" w:rsidRDefault="00536DB8" w:rsidP="00536DB8">
      <w:pPr>
        <w:ind w:firstLine="709"/>
        <w:jc w:val="both"/>
        <w:rPr>
          <w:spacing w:val="-4"/>
        </w:rPr>
      </w:pPr>
    </w:p>
    <w:p w:rsidR="00BC7074" w:rsidRPr="003D6D2B" w:rsidRDefault="00BC7074">
      <w:pPr>
        <w:ind w:firstLine="709"/>
        <w:jc w:val="both"/>
        <w:rPr>
          <w:spacing w:val="-4"/>
        </w:rPr>
      </w:pPr>
      <w:r w:rsidRPr="003D6D2B">
        <w:rPr>
          <w:spacing w:val="-4"/>
          <w:u w:val="single"/>
        </w:rPr>
        <w:t>Расходы</w:t>
      </w:r>
    </w:p>
    <w:p w:rsidR="00BC7074" w:rsidRPr="003D6D2B" w:rsidRDefault="00BC7074">
      <w:pPr>
        <w:ind w:firstLine="709"/>
        <w:jc w:val="both"/>
        <w:rPr>
          <w:spacing w:val="-4"/>
        </w:rPr>
      </w:pPr>
      <w:r w:rsidRPr="003D6D2B">
        <w:rPr>
          <w:spacing w:val="-4"/>
        </w:rPr>
        <w:t>Общий объем расходов бюджета района состав</w:t>
      </w:r>
      <w:r w:rsidR="0058408B" w:rsidRPr="003D6D2B">
        <w:rPr>
          <w:spacing w:val="-4"/>
        </w:rPr>
        <w:t>и</w:t>
      </w:r>
      <w:r w:rsidRPr="003D6D2B">
        <w:rPr>
          <w:spacing w:val="-4"/>
        </w:rPr>
        <w:t>т 46</w:t>
      </w:r>
      <w:r w:rsidR="003D6D2B" w:rsidRPr="003D6D2B">
        <w:rPr>
          <w:spacing w:val="-4"/>
        </w:rPr>
        <w:t>7</w:t>
      </w:r>
      <w:r w:rsidRPr="003D6D2B">
        <w:rPr>
          <w:spacing w:val="-4"/>
        </w:rPr>
        <w:t> </w:t>
      </w:r>
      <w:r w:rsidR="003D6D2B" w:rsidRPr="003D6D2B">
        <w:rPr>
          <w:spacing w:val="-4"/>
        </w:rPr>
        <w:t>50</w:t>
      </w:r>
      <w:r w:rsidRPr="003D6D2B">
        <w:rPr>
          <w:spacing w:val="-4"/>
        </w:rPr>
        <w:t>1,</w:t>
      </w:r>
      <w:r w:rsidR="003D6D2B" w:rsidRPr="003D6D2B">
        <w:rPr>
          <w:spacing w:val="-4"/>
        </w:rPr>
        <w:t>8</w:t>
      </w:r>
      <w:r w:rsidRPr="003D6D2B">
        <w:rPr>
          <w:spacing w:val="-4"/>
        </w:rPr>
        <w:t>0 тыс. рублей, в том числе за счет:</w:t>
      </w:r>
    </w:p>
    <w:p w:rsidR="00BC7074" w:rsidRPr="003D6D2B" w:rsidRDefault="00BC7074">
      <w:pPr>
        <w:ind w:firstLine="709"/>
        <w:jc w:val="both"/>
        <w:rPr>
          <w:spacing w:val="-4"/>
        </w:rPr>
      </w:pPr>
      <w:r w:rsidRPr="003D6D2B">
        <w:rPr>
          <w:spacing w:val="-4"/>
        </w:rPr>
        <w:lastRenderedPageBreak/>
        <w:t>- межбюджетных трансфертов из бюджетов другого уровня – 413 </w:t>
      </w:r>
      <w:r w:rsidR="003D6D2B" w:rsidRPr="003D6D2B">
        <w:rPr>
          <w:spacing w:val="-4"/>
        </w:rPr>
        <w:t>77</w:t>
      </w:r>
      <w:r w:rsidRPr="003D6D2B">
        <w:rPr>
          <w:spacing w:val="-4"/>
        </w:rPr>
        <w:t>3,80 тыс. рублей, или 8</w:t>
      </w:r>
      <w:r w:rsidR="003D6D2B" w:rsidRPr="003D6D2B">
        <w:rPr>
          <w:spacing w:val="-4"/>
        </w:rPr>
        <w:t>8</w:t>
      </w:r>
      <w:r w:rsidRPr="003D6D2B">
        <w:rPr>
          <w:spacing w:val="-4"/>
        </w:rPr>
        <w:t>,</w:t>
      </w:r>
      <w:r w:rsidR="003D6D2B" w:rsidRPr="003D6D2B">
        <w:rPr>
          <w:spacing w:val="-4"/>
        </w:rPr>
        <w:t>51</w:t>
      </w:r>
      <w:r w:rsidRPr="003D6D2B">
        <w:rPr>
          <w:spacing w:val="-4"/>
        </w:rPr>
        <w:t>% от общего объема расходов бюджета района;</w:t>
      </w:r>
    </w:p>
    <w:p w:rsidR="00BC7074" w:rsidRPr="003D6D2B" w:rsidRDefault="00BC7074">
      <w:pPr>
        <w:ind w:firstLine="709"/>
        <w:jc w:val="both"/>
        <w:rPr>
          <w:spacing w:val="-4"/>
        </w:rPr>
      </w:pPr>
      <w:r w:rsidRPr="003D6D2B">
        <w:rPr>
          <w:spacing w:val="-4"/>
        </w:rPr>
        <w:t xml:space="preserve">- собственных доходов – </w:t>
      </w:r>
      <w:r w:rsidR="003D6D2B" w:rsidRPr="003D6D2B">
        <w:rPr>
          <w:spacing w:val="-4"/>
        </w:rPr>
        <w:t>53</w:t>
      </w:r>
      <w:r w:rsidRPr="003D6D2B">
        <w:rPr>
          <w:spacing w:val="-4"/>
        </w:rPr>
        <w:t> 7</w:t>
      </w:r>
      <w:r w:rsidR="003D6D2B" w:rsidRPr="003D6D2B">
        <w:rPr>
          <w:spacing w:val="-4"/>
        </w:rPr>
        <w:t>28</w:t>
      </w:r>
      <w:r w:rsidR="009D69C8" w:rsidRPr="003D6D2B">
        <w:rPr>
          <w:spacing w:val="-4"/>
        </w:rPr>
        <w:t>,</w:t>
      </w:r>
      <w:r w:rsidR="003D6D2B" w:rsidRPr="003D6D2B">
        <w:rPr>
          <w:spacing w:val="-4"/>
        </w:rPr>
        <w:t>0</w:t>
      </w:r>
      <w:r w:rsidRPr="003D6D2B">
        <w:rPr>
          <w:spacing w:val="-4"/>
        </w:rPr>
        <w:t>0 тыс. рублей (с учетом дефицита и остатков на счетах), или 1</w:t>
      </w:r>
      <w:r w:rsidR="003D6D2B" w:rsidRPr="003D6D2B">
        <w:rPr>
          <w:spacing w:val="-4"/>
        </w:rPr>
        <w:t>1</w:t>
      </w:r>
      <w:r w:rsidRPr="003D6D2B">
        <w:rPr>
          <w:spacing w:val="-4"/>
        </w:rPr>
        <w:t>,</w:t>
      </w:r>
      <w:r w:rsidR="003D6D2B" w:rsidRPr="003D6D2B">
        <w:rPr>
          <w:spacing w:val="-4"/>
        </w:rPr>
        <w:t>49</w:t>
      </w:r>
      <w:r w:rsidRPr="003D6D2B">
        <w:rPr>
          <w:spacing w:val="-4"/>
        </w:rPr>
        <w:t>% от общего объема расходов бюджета района.</w:t>
      </w:r>
    </w:p>
    <w:p w:rsidR="00E82043" w:rsidRPr="003D6D2B" w:rsidRDefault="00E82043" w:rsidP="00E82043">
      <w:pPr>
        <w:ind w:firstLine="709"/>
        <w:jc w:val="both"/>
        <w:rPr>
          <w:spacing w:val="-4"/>
        </w:rPr>
      </w:pPr>
      <w:r w:rsidRPr="003D6D2B">
        <w:rPr>
          <w:spacing w:val="-4"/>
        </w:rPr>
        <w:t xml:space="preserve">Согласно приложению № </w:t>
      </w:r>
      <w:r w:rsidR="003D6D2B" w:rsidRPr="003D6D2B">
        <w:rPr>
          <w:spacing w:val="-4"/>
        </w:rPr>
        <w:t>1</w:t>
      </w:r>
      <w:r w:rsidRPr="003D6D2B">
        <w:rPr>
          <w:spacing w:val="-4"/>
        </w:rPr>
        <w:t xml:space="preserve"> к проекту Решения (приложение № 6 к </w:t>
      </w:r>
      <w:r w:rsidRPr="003D6D2B">
        <w:t xml:space="preserve">Решению о бюджете) </w:t>
      </w:r>
      <w:r w:rsidRPr="003D6D2B">
        <w:rPr>
          <w:spacing w:val="-4"/>
        </w:rPr>
        <w:t xml:space="preserve">бюджетные ассигнования увеличатся на </w:t>
      </w:r>
      <w:r w:rsidR="003D6D2B" w:rsidRPr="003D6D2B">
        <w:rPr>
          <w:spacing w:val="-4"/>
        </w:rPr>
        <w:t>4 887,30</w:t>
      </w:r>
      <w:r w:rsidRPr="003D6D2B">
        <w:rPr>
          <w:spacing w:val="-4"/>
        </w:rPr>
        <w:t xml:space="preserve"> тыс. рублей, или на </w:t>
      </w:r>
      <w:r w:rsidR="003D6D2B" w:rsidRPr="003D6D2B">
        <w:rPr>
          <w:spacing w:val="-4"/>
        </w:rPr>
        <w:t>1</w:t>
      </w:r>
      <w:r w:rsidRPr="003D6D2B">
        <w:rPr>
          <w:spacing w:val="-4"/>
        </w:rPr>
        <w:t>,</w:t>
      </w:r>
      <w:r w:rsidR="003D6D2B" w:rsidRPr="003D6D2B">
        <w:rPr>
          <w:spacing w:val="-4"/>
        </w:rPr>
        <w:t>06</w:t>
      </w:r>
      <w:r w:rsidRPr="003D6D2B">
        <w:rPr>
          <w:spacing w:val="-4"/>
        </w:rPr>
        <w:t>%.</w:t>
      </w:r>
    </w:p>
    <w:p w:rsidR="00E82043" w:rsidRPr="003D6D2B" w:rsidRDefault="00E82043" w:rsidP="00E82043">
      <w:pPr>
        <w:ind w:firstLine="709"/>
        <w:jc w:val="both"/>
        <w:rPr>
          <w:spacing w:val="-4"/>
        </w:rPr>
      </w:pPr>
    </w:p>
    <w:p w:rsidR="00E82043" w:rsidRPr="003D6D2B" w:rsidRDefault="00E82043" w:rsidP="00E82043">
      <w:pPr>
        <w:ind w:firstLine="709"/>
        <w:jc w:val="both"/>
        <w:rPr>
          <w:spacing w:val="-4"/>
        </w:rPr>
      </w:pPr>
      <w:r w:rsidRPr="003D6D2B">
        <w:rPr>
          <w:spacing w:val="-4"/>
        </w:rPr>
        <w:t>Информация об изменении бюджетных ассигнований по разделам и подразделам классиф</w:t>
      </w:r>
      <w:r w:rsidRPr="003D6D2B">
        <w:rPr>
          <w:spacing w:val="-4"/>
        </w:rPr>
        <w:t>и</w:t>
      </w:r>
      <w:r w:rsidRPr="003D6D2B">
        <w:rPr>
          <w:spacing w:val="-4"/>
        </w:rPr>
        <w:t xml:space="preserve">кации расходов приведена в таблице </w:t>
      </w:r>
      <w:r w:rsidR="003D6D2B">
        <w:rPr>
          <w:spacing w:val="-4"/>
        </w:rPr>
        <w:t>2</w:t>
      </w:r>
      <w:r w:rsidRPr="003D6D2B">
        <w:rPr>
          <w:spacing w:val="-4"/>
        </w:rPr>
        <w:t>.</w:t>
      </w:r>
    </w:p>
    <w:p w:rsidR="00E82043" w:rsidRPr="003D6D2B" w:rsidRDefault="00E82043" w:rsidP="00E82043">
      <w:pPr>
        <w:ind w:firstLine="720"/>
        <w:jc w:val="right"/>
        <w:rPr>
          <w:spacing w:val="-4"/>
          <w:sz w:val="20"/>
          <w:szCs w:val="20"/>
        </w:rPr>
      </w:pPr>
      <w:r w:rsidRPr="003D6D2B">
        <w:rPr>
          <w:spacing w:val="-4"/>
          <w:sz w:val="20"/>
          <w:szCs w:val="20"/>
        </w:rPr>
        <w:t xml:space="preserve">Таблица </w:t>
      </w:r>
      <w:r w:rsidR="003D6D2B">
        <w:rPr>
          <w:spacing w:val="-4"/>
          <w:sz w:val="20"/>
          <w:szCs w:val="20"/>
        </w:rPr>
        <w:t>2</w:t>
      </w:r>
    </w:p>
    <w:p w:rsidR="00E82043" w:rsidRPr="003D6D2B" w:rsidRDefault="00E82043" w:rsidP="00E82043">
      <w:pPr>
        <w:ind w:firstLine="720"/>
        <w:jc w:val="right"/>
        <w:rPr>
          <w:spacing w:val="-4"/>
          <w:sz w:val="20"/>
          <w:szCs w:val="20"/>
        </w:rPr>
      </w:pPr>
      <w:r w:rsidRPr="003D6D2B">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909"/>
        <w:gridCol w:w="1361"/>
        <w:gridCol w:w="1419"/>
        <w:gridCol w:w="1434"/>
        <w:gridCol w:w="1680"/>
      </w:tblGrid>
      <w:tr w:rsidR="00E82043" w:rsidRPr="003D6D2B" w:rsidTr="00E32E45">
        <w:trPr>
          <w:tblHeader/>
        </w:trPr>
        <w:tc>
          <w:tcPr>
            <w:tcW w:w="3120" w:type="dxa"/>
            <w:tcBorders>
              <w:top w:val="single" w:sz="4" w:space="0" w:color="auto"/>
              <w:left w:val="single" w:sz="4" w:space="0" w:color="auto"/>
              <w:bottom w:val="single" w:sz="4" w:space="0" w:color="auto"/>
              <w:right w:val="single" w:sz="4" w:space="0" w:color="auto"/>
            </w:tcBorders>
            <w:hideMark/>
          </w:tcPr>
          <w:p w:rsidR="00E82043" w:rsidRPr="003D6D2B" w:rsidRDefault="00E82043" w:rsidP="00E32E45">
            <w:pPr>
              <w:spacing w:line="160" w:lineRule="exact"/>
              <w:ind w:right="-82"/>
              <w:jc w:val="center"/>
              <w:rPr>
                <w:b/>
                <w:spacing w:val="-4"/>
                <w:sz w:val="18"/>
                <w:szCs w:val="18"/>
              </w:rPr>
            </w:pPr>
            <w:r w:rsidRPr="003D6D2B">
              <w:rPr>
                <w:b/>
                <w:spacing w:val="-4"/>
                <w:sz w:val="18"/>
                <w:szCs w:val="18"/>
              </w:rPr>
              <w:t xml:space="preserve">Наименование раздела (Рз), </w:t>
            </w:r>
          </w:p>
          <w:p w:rsidR="00E82043" w:rsidRPr="003D6D2B" w:rsidRDefault="00E82043" w:rsidP="00E32E45">
            <w:pPr>
              <w:spacing w:line="160" w:lineRule="exact"/>
              <w:ind w:right="-82"/>
              <w:jc w:val="center"/>
              <w:rPr>
                <w:b/>
                <w:spacing w:val="-4"/>
                <w:sz w:val="18"/>
                <w:szCs w:val="18"/>
              </w:rPr>
            </w:pPr>
            <w:r w:rsidRPr="003D6D2B">
              <w:rPr>
                <w:b/>
                <w:spacing w:val="-4"/>
                <w:sz w:val="18"/>
                <w:szCs w:val="18"/>
              </w:rPr>
              <w:t>подра</w:t>
            </w:r>
            <w:r w:rsidRPr="003D6D2B">
              <w:rPr>
                <w:b/>
                <w:spacing w:val="-4"/>
                <w:sz w:val="18"/>
                <w:szCs w:val="18"/>
              </w:rPr>
              <w:t>з</w:t>
            </w:r>
            <w:r w:rsidRPr="003D6D2B">
              <w:rPr>
                <w:b/>
                <w:spacing w:val="-4"/>
                <w:sz w:val="18"/>
                <w:szCs w:val="18"/>
              </w:rPr>
              <w:t>дела (ПР)</w:t>
            </w:r>
          </w:p>
        </w:tc>
        <w:tc>
          <w:tcPr>
            <w:tcW w:w="909" w:type="dxa"/>
            <w:tcBorders>
              <w:top w:val="single" w:sz="4" w:space="0" w:color="auto"/>
              <w:left w:val="single" w:sz="4" w:space="0" w:color="auto"/>
              <w:bottom w:val="single" w:sz="4" w:space="0" w:color="auto"/>
              <w:right w:val="single" w:sz="4" w:space="0" w:color="auto"/>
            </w:tcBorders>
            <w:hideMark/>
          </w:tcPr>
          <w:p w:rsidR="00E82043" w:rsidRPr="003D6D2B" w:rsidRDefault="00E82043" w:rsidP="00E32E45">
            <w:pPr>
              <w:spacing w:line="160" w:lineRule="exact"/>
              <w:ind w:left="-766" w:right="-82" w:firstLine="720"/>
              <w:jc w:val="center"/>
              <w:rPr>
                <w:b/>
                <w:spacing w:val="-4"/>
                <w:sz w:val="18"/>
                <w:szCs w:val="18"/>
              </w:rPr>
            </w:pPr>
            <w:r w:rsidRPr="003D6D2B">
              <w:rPr>
                <w:b/>
                <w:spacing w:val="-4"/>
                <w:sz w:val="18"/>
                <w:szCs w:val="18"/>
              </w:rPr>
              <w:t>Рз, ПР</w:t>
            </w:r>
          </w:p>
        </w:tc>
        <w:tc>
          <w:tcPr>
            <w:tcW w:w="1361" w:type="dxa"/>
            <w:tcBorders>
              <w:top w:val="single" w:sz="4" w:space="0" w:color="auto"/>
              <w:left w:val="single" w:sz="4" w:space="0" w:color="auto"/>
              <w:bottom w:val="single" w:sz="4" w:space="0" w:color="auto"/>
              <w:right w:val="single" w:sz="4" w:space="0" w:color="auto"/>
            </w:tcBorders>
            <w:hideMark/>
          </w:tcPr>
          <w:p w:rsidR="00E82043" w:rsidRPr="003D6D2B" w:rsidRDefault="00E82043" w:rsidP="003D6D2B">
            <w:pPr>
              <w:spacing w:line="160" w:lineRule="exact"/>
              <w:jc w:val="center"/>
              <w:rPr>
                <w:b/>
                <w:spacing w:val="-4"/>
                <w:sz w:val="18"/>
                <w:szCs w:val="18"/>
              </w:rPr>
            </w:pPr>
            <w:r w:rsidRPr="003D6D2B">
              <w:rPr>
                <w:b/>
                <w:spacing w:val="-4"/>
                <w:sz w:val="18"/>
                <w:szCs w:val="18"/>
              </w:rPr>
              <w:t>Решение ЗС от 20.0</w:t>
            </w:r>
            <w:r w:rsidR="003D6D2B" w:rsidRPr="003D6D2B">
              <w:rPr>
                <w:b/>
                <w:spacing w:val="-4"/>
                <w:sz w:val="18"/>
                <w:szCs w:val="18"/>
              </w:rPr>
              <w:t>3</w:t>
            </w:r>
            <w:r w:rsidRPr="003D6D2B">
              <w:rPr>
                <w:b/>
                <w:spacing w:val="-4"/>
                <w:sz w:val="18"/>
                <w:szCs w:val="18"/>
              </w:rPr>
              <w:t>.2014 № 16</w:t>
            </w:r>
            <w:r w:rsidR="003D6D2B" w:rsidRPr="003D6D2B">
              <w:rPr>
                <w:b/>
                <w:spacing w:val="-4"/>
                <w:sz w:val="18"/>
                <w:szCs w:val="18"/>
              </w:rPr>
              <w:t>4</w:t>
            </w:r>
          </w:p>
        </w:tc>
        <w:tc>
          <w:tcPr>
            <w:tcW w:w="1419" w:type="dxa"/>
            <w:tcBorders>
              <w:top w:val="single" w:sz="4" w:space="0" w:color="auto"/>
              <w:left w:val="single" w:sz="4" w:space="0" w:color="auto"/>
              <w:bottom w:val="single" w:sz="4" w:space="0" w:color="auto"/>
              <w:right w:val="single" w:sz="4" w:space="0" w:color="auto"/>
            </w:tcBorders>
            <w:hideMark/>
          </w:tcPr>
          <w:p w:rsidR="00E82043" w:rsidRPr="003D6D2B" w:rsidRDefault="00E82043" w:rsidP="00E32E45">
            <w:pPr>
              <w:spacing w:line="160" w:lineRule="exact"/>
              <w:jc w:val="center"/>
              <w:rPr>
                <w:b/>
                <w:spacing w:val="-4"/>
                <w:sz w:val="18"/>
                <w:szCs w:val="18"/>
              </w:rPr>
            </w:pPr>
            <w:r w:rsidRPr="003D6D2B">
              <w:rPr>
                <w:b/>
                <w:spacing w:val="-4"/>
                <w:sz w:val="18"/>
                <w:szCs w:val="18"/>
              </w:rPr>
              <w:t>Проект</w:t>
            </w:r>
          </w:p>
          <w:p w:rsidR="00E82043" w:rsidRPr="003D6D2B" w:rsidRDefault="00E82043" w:rsidP="00E32E45">
            <w:pPr>
              <w:spacing w:line="160" w:lineRule="exact"/>
              <w:jc w:val="center"/>
              <w:rPr>
                <w:b/>
                <w:spacing w:val="-4"/>
                <w:sz w:val="18"/>
                <w:szCs w:val="18"/>
              </w:rPr>
            </w:pPr>
            <w:r w:rsidRPr="003D6D2B">
              <w:rPr>
                <w:b/>
                <w:spacing w:val="-4"/>
                <w:sz w:val="18"/>
                <w:szCs w:val="18"/>
              </w:rPr>
              <w:t>Реш</w:t>
            </w:r>
            <w:r w:rsidRPr="003D6D2B">
              <w:rPr>
                <w:b/>
                <w:spacing w:val="-4"/>
                <w:sz w:val="18"/>
                <w:szCs w:val="18"/>
              </w:rPr>
              <w:t>е</w:t>
            </w:r>
            <w:r w:rsidRPr="003D6D2B">
              <w:rPr>
                <w:b/>
                <w:spacing w:val="-4"/>
                <w:sz w:val="18"/>
                <w:szCs w:val="18"/>
              </w:rPr>
              <w:t>ния</w:t>
            </w:r>
          </w:p>
        </w:tc>
        <w:tc>
          <w:tcPr>
            <w:tcW w:w="1434" w:type="dxa"/>
            <w:tcBorders>
              <w:top w:val="single" w:sz="4" w:space="0" w:color="auto"/>
              <w:left w:val="single" w:sz="4" w:space="0" w:color="auto"/>
              <w:bottom w:val="single" w:sz="4" w:space="0" w:color="auto"/>
              <w:right w:val="single" w:sz="4" w:space="0" w:color="auto"/>
            </w:tcBorders>
            <w:hideMark/>
          </w:tcPr>
          <w:p w:rsidR="00E82043" w:rsidRPr="003D6D2B" w:rsidRDefault="00E82043" w:rsidP="00E32E45">
            <w:pPr>
              <w:spacing w:line="160" w:lineRule="exact"/>
              <w:ind w:right="-82"/>
              <w:jc w:val="center"/>
              <w:rPr>
                <w:b/>
                <w:spacing w:val="-4"/>
                <w:sz w:val="18"/>
                <w:szCs w:val="18"/>
              </w:rPr>
            </w:pPr>
            <w:r w:rsidRPr="003D6D2B">
              <w:rPr>
                <w:b/>
                <w:spacing w:val="-4"/>
                <w:sz w:val="18"/>
                <w:szCs w:val="18"/>
              </w:rPr>
              <w:t>Отклонение</w:t>
            </w:r>
          </w:p>
          <w:p w:rsidR="00E82043" w:rsidRPr="003D6D2B" w:rsidRDefault="00E82043" w:rsidP="00E32E45">
            <w:pPr>
              <w:spacing w:line="160" w:lineRule="exact"/>
              <w:ind w:right="-82"/>
              <w:jc w:val="center"/>
              <w:rPr>
                <w:b/>
                <w:spacing w:val="-4"/>
                <w:sz w:val="18"/>
                <w:szCs w:val="18"/>
              </w:rPr>
            </w:pPr>
            <w:r w:rsidRPr="003D6D2B">
              <w:rPr>
                <w:b/>
                <w:spacing w:val="-4"/>
                <w:sz w:val="18"/>
                <w:szCs w:val="18"/>
              </w:rPr>
              <w:t>(гр. 4 - гр. 3)</w:t>
            </w:r>
          </w:p>
        </w:tc>
        <w:tc>
          <w:tcPr>
            <w:tcW w:w="1680" w:type="dxa"/>
            <w:tcBorders>
              <w:top w:val="single" w:sz="4" w:space="0" w:color="auto"/>
              <w:left w:val="single" w:sz="4" w:space="0" w:color="auto"/>
              <w:bottom w:val="single" w:sz="4" w:space="0" w:color="auto"/>
              <w:right w:val="single" w:sz="4" w:space="0" w:color="auto"/>
            </w:tcBorders>
            <w:hideMark/>
          </w:tcPr>
          <w:p w:rsidR="00E82043" w:rsidRPr="003D6D2B" w:rsidRDefault="00E82043" w:rsidP="00E32E45">
            <w:pPr>
              <w:spacing w:line="160" w:lineRule="exact"/>
              <w:ind w:right="-82" w:firstLine="9"/>
              <w:jc w:val="center"/>
              <w:rPr>
                <w:b/>
                <w:spacing w:val="-4"/>
                <w:sz w:val="18"/>
                <w:szCs w:val="18"/>
              </w:rPr>
            </w:pPr>
            <w:r w:rsidRPr="003D6D2B">
              <w:rPr>
                <w:b/>
                <w:spacing w:val="-4"/>
                <w:sz w:val="18"/>
                <w:szCs w:val="18"/>
              </w:rPr>
              <w:t>Темп роста</w:t>
            </w:r>
          </w:p>
          <w:p w:rsidR="00E82043" w:rsidRPr="003D6D2B" w:rsidRDefault="00E82043" w:rsidP="00E32E45">
            <w:pPr>
              <w:spacing w:line="160" w:lineRule="exact"/>
              <w:ind w:right="-82" w:firstLine="9"/>
              <w:jc w:val="center"/>
              <w:rPr>
                <w:b/>
                <w:spacing w:val="-4"/>
                <w:sz w:val="18"/>
                <w:szCs w:val="18"/>
              </w:rPr>
            </w:pPr>
            <w:r w:rsidRPr="003D6D2B">
              <w:rPr>
                <w:b/>
                <w:spacing w:val="-4"/>
                <w:sz w:val="18"/>
                <w:szCs w:val="18"/>
              </w:rPr>
              <w:t>(сн</w:t>
            </w:r>
            <w:r w:rsidRPr="003D6D2B">
              <w:rPr>
                <w:b/>
                <w:spacing w:val="-4"/>
                <w:sz w:val="18"/>
                <w:szCs w:val="18"/>
              </w:rPr>
              <w:t>и</w:t>
            </w:r>
            <w:r w:rsidRPr="003D6D2B">
              <w:rPr>
                <w:b/>
                <w:spacing w:val="-4"/>
                <w:sz w:val="18"/>
                <w:szCs w:val="18"/>
              </w:rPr>
              <w:t>жения), %</w:t>
            </w:r>
          </w:p>
          <w:p w:rsidR="00E82043" w:rsidRPr="003D6D2B" w:rsidRDefault="00E82043" w:rsidP="00E32E45">
            <w:pPr>
              <w:spacing w:line="160" w:lineRule="exact"/>
              <w:ind w:right="-82" w:firstLine="9"/>
              <w:jc w:val="center"/>
              <w:rPr>
                <w:b/>
                <w:spacing w:val="-4"/>
                <w:sz w:val="18"/>
                <w:szCs w:val="18"/>
              </w:rPr>
            </w:pPr>
            <w:r w:rsidRPr="003D6D2B">
              <w:rPr>
                <w:b/>
                <w:spacing w:val="-4"/>
                <w:sz w:val="18"/>
                <w:szCs w:val="18"/>
              </w:rPr>
              <w:t>(гр. 4 / гр. 3 х 100)</w:t>
            </w:r>
          </w:p>
        </w:tc>
      </w:tr>
      <w:tr w:rsidR="00E82043" w:rsidRPr="003D6D2B" w:rsidTr="00E32E45">
        <w:trPr>
          <w:tblHeader/>
        </w:trPr>
        <w:tc>
          <w:tcPr>
            <w:tcW w:w="3120" w:type="dxa"/>
            <w:tcBorders>
              <w:top w:val="single" w:sz="4" w:space="0" w:color="auto"/>
              <w:left w:val="single" w:sz="4" w:space="0" w:color="auto"/>
              <w:bottom w:val="single" w:sz="4" w:space="0" w:color="auto"/>
              <w:right w:val="single" w:sz="4" w:space="0" w:color="auto"/>
            </w:tcBorders>
            <w:vAlign w:val="center"/>
            <w:hideMark/>
          </w:tcPr>
          <w:p w:rsidR="00E82043" w:rsidRPr="003D6D2B" w:rsidRDefault="00E82043" w:rsidP="00E32E45">
            <w:pPr>
              <w:ind w:right="-82"/>
              <w:jc w:val="center"/>
              <w:rPr>
                <w:spacing w:val="-4"/>
                <w:sz w:val="18"/>
                <w:szCs w:val="18"/>
              </w:rPr>
            </w:pPr>
            <w:r w:rsidRPr="003D6D2B">
              <w:rPr>
                <w:spacing w:val="-4"/>
                <w:sz w:val="18"/>
                <w:szCs w:val="18"/>
              </w:rPr>
              <w:t>1</w:t>
            </w:r>
          </w:p>
        </w:tc>
        <w:tc>
          <w:tcPr>
            <w:tcW w:w="909" w:type="dxa"/>
            <w:tcBorders>
              <w:top w:val="single" w:sz="4" w:space="0" w:color="auto"/>
              <w:left w:val="single" w:sz="4" w:space="0" w:color="auto"/>
              <w:bottom w:val="single" w:sz="4" w:space="0" w:color="auto"/>
              <w:right w:val="single" w:sz="4" w:space="0" w:color="auto"/>
            </w:tcBorders>
            <w:hideMark/>
          </w:tcPr>
          <w:p w:rsidR="00E82043" w:rsidRPr="003D6D2B" w:rsidRDefault="00E82043" w:rsidP="00E32E45">
            <w:pPr>
              <w:ind w:left="-762" w:right="-82" w:firstLine="720"/>
              <w:jc w:val="center"/>
              <w:rPr>
                <w:spacing w:val="-4"/>
                <w:sz w:val="18"/>
                <w:szCs w:val="18"/>
              </w:rPr>
            </w:pPr>
            <w:r w:rsidRPr="003D6D2B">
              <w:rPr>
                <w:spacing w:val="-4"/>
                <w:sz w:val="18"/>
                <w:szCs w:val="18"/>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E82043" w:rsidRPr="003D6D2B" w:rsidRDefault="00E82043" w:rsidP="00E32E45">
            <w:pPr>
              <w:ind w:left="-139" w:right="-82" w:firstLine="28"/>
              <w:jc w:val="center"/>
              <w:rPr>
                <w:spacing w:val="-4"/>
                <w:sz w:val="18"/>
                <w:szCs w:val="18"/>
              </w:rPr>
            </w:pPr>
            <w:r w:rsidRPr="003D6D2B">
              <w:rPr>
                <w:spacing w:val="-4"/>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E82043" w:rsidRPr="003D6D2B" w:rsidRDefault="00E82043" w:rsidP="00E32E45">
            <w:pPr>
              <w:ind w:right="-82"/>
              <w:jc w:val="center"/>
              <w:rPr>
                <w:spacing w:val="-4"/>
                <w:sz w:val="18"/>
                <w:szCs w:val="18"/>
              </w:rPr>
            </w:pPr>
            <w:r w:rsidRPr="003D6D2B">
              <w:rPr>
                <w:spacing w:val="-4"/>
                <w:sz w:val="18"/>
                <w:szCs w:val="18"/>
              </w:rPr>
              <w:t>4</w:t>
            </w:r>
          </w:p>
        </w:tc>
        <w:tc>
          <w:tcPr>
            <w:tcW w:w="1434" w:type="dxa"/>
            <w:tcBorders>
              <w:top w:val="single" w:sz="4" w:space="0" w:color="auto"/>
              <w:left w:val="single" w:sz="4" w:space="0" w:color="auto"/>
              <w:bottom w:val="single" w:sz="4" w:space="0" w:color="auto"/>
              <w:right w:val="single" w:sz="4" w:space="0" w:color="auto"/>
            </w:tcBorders>
            <w:vAlign w:val="center"/>
            <w:hideMark/>
          </w:tcPr>
          <w:p w:rsidR="00E82043" w:rsidRPr="003D6D2B" w:rsidRDefault="00E82043" w:rsidP="00E32E45">
            <w:pPr>
              <w:ind w:right="-82"/>
              <w:jc w:val="center"/>
              <w:rPr>
                <w:spacing w:val="-4"/>
                <w:sz w:val="18"/>
                <w:szCs w:val="18"/>
              </w:rPr>
            </w:pPr>
            <w:r w:rsidRPr="003D6D2B">
              <w:rPr>
                <w:spacing w:val="-4"/>
                <w:sz w:val="18"/>
                <w:szCs w:val="18"/>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rsidR="00E82043" w:rsidRPr="003D6D2B" w:rsidRDefault="00E82043" w:rsidP="00E32E45">
            <w:pPr>
              <w:ind w:right="-82" w:firstLine="9"/>
              <w:jc w:val="center"/>
              <w:rPr>
                <w:spacing w:val="-4"/>
                <w:sz w:val="18"/>
                <w:szCs w:val="18"/>
              </w:rPr>
            </w:pPr>
            <w:r w:rsidRPr="003D6D2B">
              <w:rPr>
                <w:spacing w:val="-4"/>
                <w:sz w:val="18"/>
                <w:szCs w:val="18"/>
              </w:rPr>
              <w:t>6</w:t>
            </w:r>
          </w:p>
        </w:tc>
      </w:tr>
      <w:tr w:rsidR="003D6D2B" w:rsidRPr="003D6D2B" w:rsidTr="00E32E45">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jc w:val="both"/>
              <w:rPr>
                <w:spacing w:val="-4"/>
                <w:sz w:val="18"/>
                <w:szCs w:val="18"/>
              </w:rPr>
            </w:pPr>
            <w:bookmarkStart w:id="0" w:name="_Hlk230539382"/>
            <w:r w:rsidRPr="003D6D2B">
              <w:rPr>
                <w:spacing w:val="-4"/>
                <w:sz w:val="18"/>
                <w:szCs w:val="18"/>
              </w:rPr>
              <w:t>Общегосударственные вопросы</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0100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left="-228" w:right="34"/>
              <w:jc w:val="right"/>
              <w:rPr>
                <w:spacing w:val="-4"/>
                <w:sz w:val="18"/>
                <w:szCs w:val="18"/>
              </w:rPr>
            </w:pPr>
            <w:r w:rsidRPr="003D6D2B">
              <w:rPr>
                <w:spacing w:val="-4"/>
                <w:sz w:val="18"/>
                <w:szCs w:val="18"/>
              </w:rPr>
              <w:t>36 500,50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2900F3">
            <w:pPr>
              <w:ind w:left="-228" w:right="34"/>
              <w:jc w:val="right"/>
              <w:rPr>
                <w:spacing w:val="-4"/>
                <w:sz w:val="18"/>
                <w:szCs w:val="18"/>
              </w:rPr>
            </w:pPr>
            <w:r w:rsidRPr="003D6D2B">
              <w:rPr>
                <w:spacing w:val="-4"/>
                <w:sz w:val="18"/>
                <w:szCs w:val="18"/>
              </w:rPr>
              <w:t>36 500,50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2900F3">
            <w:pPr>
              <w:ind w:firstLine="24"/>
              <w:jc w:val="right"/>
              <w:rPr>
                <w:spacing w:val="-4"/>
                <w:sz w:val="18"/>
                <w:szCs w:val="18"/>
              </w:rPr>
            </w:pPr>
            <w:r w:rsidRPr="003D6D2B">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3D6D2B">
            <w:pPr>
              <w:ind w:right="34" w:firstLine="9"/>
              <w:jc w:val="right"/>
              <w:rPr>
                <w:spacing w:val="-4"/>
                <w:sz w:val="18"/>
                <w:szCs w:val="18"/>
              </w:rPr>
            </w:pPr>
            <w:r w:rsidRPr="003D6D2B">
              <w:rPr>
                <w:spacing w:val="-4"/>
                <w:sz w:val="18"/>
                <w:szCs w:val="18"/>
              </w:rPr>
              <w:t>100,00</w:t>
            </w:r>
          </w:p>
        </w:tc>
      </w:tr>
      <w:tr w:rsidR="003D6D2B" w:rsidRPr="003D6D2B"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rPr>
                <w:spacing w:val="-4"/>
                <w:sz w:val="18"/>
                <w:szCs w:val="18"/>
              </w:rPr>
            </w:pPr>
            <w:r w:rsidRPr="003D6D2B">
              <w:rPr>
                <w:spacing w:val="-4"/>
                <w:sz w:val="18"/>
                <w:szCs w:val="18"/>
              </w:rPr>
              <w:t>Национальная безопасность и прав</w:t>
            </w:r>
            <w:r w:rsidRPr="003D6D2B">
              <w:rPr>
                <w:spacing w:val="-4"/>
                <w:sz w:val="18"/>
                <w:szCs w:val="18"/>
              </w:rPr>
              <w:t>о</w:t>
            </w:r>
            <w:r w:rsidRPr="003D6D2B">
              <w:rPr>
                <w:spacing w:val="-4"/>
                <w:sz w:val="18"/>
                <w:szCs w:val="18"/>
              </w:rPr>
              <w:t>охранительная деятельность</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0300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spacing w:val="-4"/>
                <w:sz w:val="18"/>
                <w:szCs w:val="18"/>
              </w:rPr>
            </w:pPr>
            <w:r w:rsidRPr="003D6D2B">
              <w:rPr>
                <w:spacing w:val="-4"/>
                <w:sz w:val="18"/>
                <w:szCs w:val="18"/>
              </w:rPr>
              <w:t>350,00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right="34"/>
              <w:jc w:val="right"/>
              <w:rPr>
                <w:spacing w:val="-4"/>
                <w:sz w:val="18"/>
                <w:szCs w:val="18"/>
              </w:rPr>
            </w:pPr>
            <w:r w:rsidRPr="003D6D2B">
              <w:rPr>
                <w:spacing w:val="-4"/>
                <w:sz w:val="18"/>
                <w:szCs w:val="18"/>
              </w:rPr>
              <w:t>350,00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jc w:val="right"/>
              <w:rPr>
                <w:spacing w:val="-4"/>
                <w:sz w:val="18"/>
                <w:szCs w:val="18"/>
              </w:rPr>
            </w:pPr>
            <w:r w:rsidRPr="003D6D2B">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right="34" w:firstLine="9"/>
              <w:jc w:val="right"/>
              <w:rPr>
                <w:spacing w:val="-4"/>
                <w:sz w:val="18"/>
                <w:szCs w:val="18"/>
              </w:rPr>
            </w:pPr>
            <w:r w:rsidRPr="003D6D2B">
              <w:rPr>
                <w:spacing w:val="-4"/>
                <w:sz w:val="18"/>
                <w:szCs w:val="18"/>
              </w:rPr>
              <w:t>100</w:t>
            </w:r>
            <w:r w:rsidRPr="003D6D2B">
              <w:rPr>
                <w:spacing w:val="-4"/>
                <w:sz w:val="18"/>
                <w:szCs w:val="18"/>
                <w:lang w:val="en-US"/>
              </w:rPr>
              <w:t>,00</w:t>
            </w:r>
          </w:p>
        </w:tc>
      </w:tr>
      <w:tr w:rsidR="003D6D2B" w:rsidRPr="003D6D2B"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rPr>
                <w:spacing w:val="-4"/>
                <w:sz w:val="18"/>
                <w:szCs w:val="18"/>
              </w:rPr>
            </w:pPr>
            <w:r w:rsidRPr="003D6D2B">
              <w:rPr>
                <w:spacing w:val="-4"/>
                <w:sz w:val="18"/>
                <w:szCs w:val="18"/>
              </w:rPr>
              <w:t>Национальная экономика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0400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spacing w:val="-4"/>
                <w:sz w:val="18"/>
                <w:szCs w:val="18"/>
              </w:rPr>
            </w:pPr>
            <w:r w:rsidRPr="003D6D2B">
              <w:rPr>
                <w:spacing w:val="-4"/>
                <w:sz w:val="18"/>
                <w:szCs w:val="18"/>
              </w:rPr>
              <w:t>18 058,80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right="34"/>
              <w:jc w:val="right"/>
              <w:rPr>
                <w:spacing w:val="-4"/>
                <w:sz w:val="18"/>
                <w:szCs w:val="18"/>
              </w:rPr>
            </w:pPr>
            <w:r w:rsidRPr="003D6D2B">
              <w:rPr>
                <w:spacing w:val="-4"/>
                <w:sz w:val="18"/>
                <w:szCs w:val="18"/>
              </w:rPr>
              <w:t>18 058,80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jc w:val="right"/>
              <w:rPr>
                <w:spacing w:val="-4"/>
                <w:sz w:val="18"/>
                <w:szCs w:val="18"/>
              </w:rPr>
            </w:pPr>
            <w:r w:rsidRPr="003D6D2B">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2900F3">
            <w:pPr>
              <w:ind w:right="34" w:firstLine="9"/>
              <w:jc w:val="right"/>
              <w:rPr>
                <w:spacing w:val="-4"/>
                <w:sz w:val="18"/>
                <w:szCs w:val="18"/>
              </w:rPr>
            </w:pPr>
            <w:r w:rsidRPr="003D6D2B">
              <w:rPr>
                <w:spacing w:val="-4"/>
                <w:sz w:val="18"/>
                <w:szCs w:val="18"/>
              </w:rPr>
              <w:t>100,00</w:t>
            </w:r>
          </w:p>
        </w:tc>
      </w:tr>
      <w:tr w:rsidR="003D6D2B" w:rsidRPr="003D6D2B"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rPr>
                <w:spacing w:val="-4"/>
                <w:sz w:val="18"/>
                <w:szCs w:val="18"/>
              </w:rPr>
            </w:pPr>
            <w:r w:rsidRPr="003D6D2B">
              <w:rPr>
                <w:spacing w:val="-4"/>
                <w:sz w:val="18"/>
                <w:szCs w:val="18"/>
              </w:rPr>
              <w:t>Жилищно-коммунальное хозяйство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0500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spacing w:val="-4"/>
                <w:sz w:val="18"/>
                <w:szCs w:val="18"/>
              </w:rPr>
            </w:pPr>
            <w:r w:rsidRPr="003D6D2B">
              <w:rPr>
                <w:spacing w:val="-4"/>
                <w:sz w:val="18"/>
                <w:szCs w:val="18"/>
              </w:rPr>
              <w:t>9 056,70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right="34"/>
              <w:jc w:val="right"/>
              <w:rPr>
                <w:spacing w:val="-4"/>
                <w:sz w:val="18"/>
                <w:szCs w:val="18"/>
              </w:rPr>
            </w:pPr>
            <w:r w:rsidRPr="003D6D2B">
              <w:rPr>
                <w:spacing w:val="-4"/>
                <w:sz w:val="18"/>
                <w:szCs w:val="18"/>
              </w:rPr>
              <w:t>9 056,70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firstLine="24"/>
              <w:jc w:val="right"/>
              <w:rPr>
                <w:spacing w:val="-4"/>
                <w:sz w:val="18"/>
                <w:szCs w:val="18"/>
              </w:rPr>
            </w:pPr>
            <w:r w:rsidRPr="003D6D2B">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2900F3">
            <w:pPr>
              <w:ind w:right="34" w:firstLine="9"/>
              <w:jc w:val="right"/>
              <w:rPr>
                <w:spacing w:val="-4"/>
                <w:sz w:val="18"/>
                <w:szCs w:val="18"/>
              </w:rPr>
            </w:pPr>
            <w:r w:rsidRPr="003D6D2B">
              <w:rPr>
                <w:spacing w:val="-4"/>
                <w:sz w:val="18"/>
                <w:szCs w:val="18"/>
              </w:rPr>
              <w:t>100,00</w:t>
            </w:r>
          </w:p>
        </w:tc>
      </w:tr>
      <w:tr w:rsidR="003D6D2B" w:rsidRPr="003D6D2B" w:rsidTr="00E32E45">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rPr>
                <w:spacing w:val="-4"/>
                <w:sz w:val="18"/>
                <w:szCs w:val="18"/>
              </w:rPr>
            </w:pPr>
            <w:r w:rsidRPr="003D6D2B">
              <w:rPr>
                <w:spacing w:val="-4"/>
                <w:sz w:val="18"/>
                <w:szCs w:val="18"/>
              </w:rPr>
              <w:t>Охрана окружающей среды</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0600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spacing w:val="-4"/>
                <w:sz w:val="18"/>
                <w:szCs w:val="18"/>
              </w:rPr>
            </w:pPr>
            <w:r w:rsidRPr="003D6D2B">
              <w:rPr>
                <w:spacing w:val="-4"/>
                <w:sz w:val="18"/>
                <w:szCs w:val="18"/>
              </w:rPr>
              <w:t>170,00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right="34"/>
              <w:jc w:val="right"/>
              <w:rPr>
                <w:spacing w:val="-4"/>
                <w:sz w:val="18"/>
                <w:szCs w:val="18"/>
              </w:rPr>
            </w:pPr>
            <w:r w:rsidRPr="003D6D2B">
              <w:rPr>
                <w:spacing w:val="-4"/>
                <w:sz w:val="18"/>
                <w:szCs w:val="18"/>
              </w:rPr>
              <w:t>170,00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jc w:val="right"/>
              <w:rPr>
                <w:spacing w:val="-4"/>
                <w:sz w:val="18"/>
                <w:szCs w:val="18"/>
              </w:rPr>
            </w:pPr>
            <w:r w:rsidRPr="003D6D2B">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right="34" w:firstLine="9"/>
              <w:jc w:val="right"/>
              <w:rPr>
                <w:spacing w:val="-4"/>
                <w:sz w:val="18"/>
                <w:szCs w:val="18"/>
              </w:rPr>
            </w:pPr>
            <w:r w:rsidRPr="003D6D2B">
              <w:rPr>
                <w:spacing w:val="-4"/>
                <w:sz w:val="18"/>
                <w:szCs w:val="18"/>
              </w:rPr>
              <w:t>100,00</w:t>
            </w:r>
          </w:p>
        </w:tc>
      </w:tr>
      <w:tr w:rsidR="003D6D2B" w:rsidRPr="003D6D2B" w:rsidTr="00E32E45">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jc w:val="both"/>
              <w:rPr>
                <w:spacing w:val="-4"/>
                <w:sz w:val="18"/>
                <w:szCs w:val="18"/>
              </w:rPr>
            </w:pPr>
            <w:r w:rsidRPr="003D6D2B">
              <w:rPr>
                <w:spacing w:val="-4"/>
                <w:sz w:val="18"/>
                <w:szCs w:val="18"/>
              </w:rPr>
              <w:t>Образование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0700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spacing w:val="-4"/>
                <w:sz w:val="18"/>
                <w:szCs w:val="18"/>
              </w:rPr>
            </w:pPr>
            <w:r w:rsidRPr="003D6D2B">
              <w:rPr>
                <w:spacing w:val="-4"/>
                <w:sz w:val="18"/>
                <w:szCs w:val="18"/>
              </w:rPr>
              <w:t>308 390,50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3D6D2B">
            <w:pPr>
              <w:ind w:right="34"/>
              <w:jc w:val="right"/>
              <w:rPr>
                <w:spacing w:val="-4"/>
                <w:sz w:val="18"/>
                <w:szCs w:val="18"/>
              </w:rPr>
            </w:pPr>
            <w:r w:rsidRPr="003D6D2B">
              <w:rPr>
                <w:spacing w:val="-4"/>
                <w:sz w:val="18"/>
                <w:szCs w:val="18"/>
              </w:rPr>
              <w:t>312 947,90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1435EE">
            <w:pPr>
              <w:ind w:firstLine="24"/>
              <w:jc w:val="right"/>
              <w:rPr>
                <w:spacing w:val="-4"/>
                <w:sz w:val="18"/>
                <w:szCs w:val="18"/>
              </w:rPr>
            </w:pPr>
            <w:r w:rsidRPr="003D6D2B">
              <w:rPr>
                <w:spacing w:val="-4"/>
                <w:sz w:val="18"/>
                <w:szCs w:val="18"/>
              </w:rPr>
              <w:t>+4 557,</w:t>
            </w:r>
            <w:r w:rsidR="001435EE">
              <w:rPr>
                <w:spacing w:val="-4"/>
                <w:sz w:val="18"/>
                <w:szCs w:val="18"/>
              </w:rPr>
              <w:t>3</w:t>
            </w:r>
            <w:r w:rsidRPr="003D6D2B">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3D6D2B">
            <w:pPr>
              <w:ind w:right="34" w:firstLine="9"/>
              <w:jc w:val="right"/>
              <w:rPr>
                <w:spacing w:val="-4"/>
                <w:sz w:val="18"/>
                <w:szCs w:val="18"/>
              </w:rPr>
            </w:pPr>
            <w:r w:rsidRPr="003D6D2B">
              <w:rPr>
                <w:spacing w:val="-4"/>
                <w:sz w:val="18"/>
                <w:szCs w:val="18"/>
              </w:rPr>
              <w:t>101,48</w:t>
            </w:r>
          </w:p>
        </w:tc>
      </w:tr>
      <w:tr w:rsidR="003D6D2B" w:rsidRPr="003D6D2B" w:rsidTr="00E32E45">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jc w:val="both"/>
              <w:rPr>
                <w:spacing w:val="-4"/>
                <w:sz w:val="18"/>
                <w:szCs w:val="18"/>
              </w:rPr>
            </w:pPr>
            <w:r w:rsidRPr="003D6D2B">
              <w:rPr>
                <w:spacing w:val="-4"/>
                <w:sz w:val="18"/>
                <w:szCs w:val="18"/>
              </w:rPr>
              <w:t>Культура, кинематография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0800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spacing w:val="-4"/>
                <w:sz w:val="18"/>
                <w:szCs w:val="18"/>
              </w:rPr>
            </w:pPr>
            <w:r w:rsidRPr="003D6D2B">
              <w:rPr>
                <w:spacing w:val="-4"/>
                <w:sz w:val="18"/>
                <w:szCs w:val="18"/>
              </w:rPr>
              <w:t>1 333,40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right="34"/>
              <w:jc w:val="right"/>
              <w:rPr>
                <w:spacing w:val="-4"/>
                <w:sz w:val="18"/>
                <w:szCs w:val="18"/>
              </w:rPr>
            </w:pPr>
            <w:r w:rsidRPr="003D6D2B">
              <w:rPr>
                <w:spacing w:val="-4"/>
                <w:sz w:val="18"/>
                <w:szCs w:val="18"/>
              </w:rPr>
              <w:t>1 333,40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firstLine="24"/>
              <w:jc w:val="right"/>
              <w:rPr>
                <w:spacing w:val="-4"/>
                <w:sz w:val="18"/>
                <w:szCs w:val="18"/>
              </w:rPr>
            </w:pPr>
            <w:r w:rsidRPr="003D6D2B">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2900F3">
            <w:pPr>
              <w:ind w:right="34" w:firstLine="9"/>
              <w:jc w:val="right"/>
              <w:rPr>
                <w:spacing w:val="-4"/>
                <w:sz w:val="18"/>
                <w:szCs w:val="18"/>
              </w:rPr>
            </w:pPr>
            <w:r w:rsidRPr="003D6D2B">
              <w:rPr>
                <w:spacing w:val="-4"/>
                <w:sz w:val="18"/>
                <w:szCs w:val="18"/>
              </w:rPr>
              <w:t>100,00</w:t>
            </w:r>
          </w:p>
        </w:tc>
      </w:tr>
      <w:tr w:rsidR="003D6D2B" w:rsidRPr="003D6D2B" w:rsidTr="00E32E45">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rPr>
                <w:spacing w:val="-4"/>
                <w:sz w:val="18"/>
                <w:szCs w:val="18"/>
              </w:rPr>
            </w:pPr>
            <w:r w:rsidRPr="003D6D2B">
              <w:rPr>
                <w:spacing w:val="-4"/>
                <w:sz w:val="18"/>
                <w:szCs w:val="18"/>
              </w:rPr>
              <w:t>Здравоохранение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0900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spacing w:val="-4"/>
                <w:sz w:val="18"/>
                <w:szCs w:val="18"/>
              </w:rPr>
            </w:pPr>
            <w:r w:rsidRPr="003D6D2B">
              <w:rPr>
                <w:spacing w:val="-4"/>
                <w:sz w:val="18"/>
                <w:szCs w:val="18"/>
              </w:rPr>
              <w:t>14 581,70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right="34"/>
              <w:jc w:val="right"/>
              <w:rPr>
                <w:spacing w:val="-4"/>
                <w:sz w:val="18"/>
                <w:szCs w:val="18"/>
              </w:rPr>
            </w:pPr>
            <w:r w:rsidRPr="003D6D2B">
              <w:rPr>
                <w:spacing w:val="-4"/>
                <w:sz w:val="18"/>
                <w:szCs w:val="18"/>
              </w:rPr>
              <w:t>14 581,70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firstLine="24"/>
              <w:jc w:val="right"/>
              <w:rPr>
                <w:spacing w:val="-4"/>
                <w:sz w:val="18"/>
                <w:szCs w:val="18"/>
              </w:rPr>
            </w:pPr>
            <w:r w:rsidRPr="003D6D2B">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2900F3">
            <w:pPr>
              <w:ind w:right="34" w:firstLine="9"/>
              <w:jc w:val="right"/>
              <w:rPr>
                <w:spacing w:val="-4"/>
                <w:sz w:val="18"/>
                <w:szCs w:val="18"/>
              </w:rPr>
            </w:pPr>
            <w:r w:rsidRPr="003D6D2B">
              <w:rPr>
                <w:spacing w:val="-4"/>
                <w:sz w:val="18"/>
                <w:szCs w:val="18"/>
              </w:rPr>
              <w:t>100,00</w:t>
            </w:r>
          </w:p>
        </w:tc>
      </w:tr>
      <w:tr w:rsidR="003D6D2B" w:rsidRPr="003D6D2B" w:rsidTr="00E32E45">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rPr>
                <w:spacing w:val="-4"/>
                <w:sz w:val="18"/>
                <w:szCs w:val="18"/>
              </w:rPr>
            </w:pPr>
            <w:r w:rsidRPr="003D6D2B">
              <w:rPr>
                <w:spacing w:val="-4"/>
                <w:sz w:val="18"/>
                <w:szCs w:val="18"/>
              </w:rPr>
              <w:t>Социальная политика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1000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spacing w:val="-4"/>
                <w:sz w:val="18"/>
                <w:szCs w:val="18"/>
              </w:rPr>
            </w:pPr>
            <w:r w:rsidRPr="003D6D2B">
              <w:rPr>
                <w:spacing w:val="-4"/>
                <w:sz w:val="18"/>
                <w:szCs w:val="18"/>
              </w:rPr>
              <w:t>30 544,30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3D6D2B">
            <w:pPr>
              <w:ind w:right="34"/>
              <w:jc w:val="right"/>
              <w:rPr>
                <w:spacing w:val="-4"/>
                <w:sz w:val="18"/>
                <w:szCs w:val="18"/>
              </w:rPr>
            </w:pPr>
            <w:r w:rsidRPr="003D6D2B">
              <w:rPr>
                <w:spacing w:val="-4"/>
                <w:sz w:val="18"/>
                <w:szCs w:val="18"/>
              </w:rPr>
              <w:t>30 874,30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3D6D2B">
            <w:pPr>
              <w:ind w:firstLine="24"/>
              <w:jc w:val="right"/>
              <w:rPr>
                <w:spacing w:val="-4"/>
                <w:sz w:val="18"/>
                <w:szCs w:val="18"/>
              </w:rPr>
            </w:pPr>
            <w:r w:rsidRPr="003D6D2B">
              <w:rPr>
                <w:spacing w:val="-4"/>
                <w:sz w:val="18"/>
                <w:szCs w:val="18"/>
              </w:rPr>
              <w:t>+330,00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3D6D2B">
            <w:pPr>
              <w:ind w:right="34" w:firstLine="9"/>
              <w:jc w:val="right"/>
              <w:rPr>
                <w:spacing w:val="-4"/>
                <w:sz w:val="18"/>
                <w:szCs w:val="18"/>
              </w:rPr>
            </w:pPr>
            <w:r w:rsidRPr="003D6D2B">
              <w:rPr>
                <w:spacing w:val="-4"/>
                <w:sz w:val="18"/>
                <w:szCs w:val="18"/>
              </w:rPr>
              <w:t>101,08</w:t>
            </w:r>
          </w:p>
        </w:tc>
      </w:tr>
      <w:tr w:rsidR="003D6D2B" w:rsidRPr="003D6D2B" w:rsidTr="00E32E45">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rPr>
                <w:spacing w:val="-4"/>
                <w:sz w:val="18"/>
                <w:szCs w:val="18"/>
              </w:rPr>
            </w:pPr>
            <w:r w:rsidRPr="003D6D2B">
              <w:rPr>
                <w:spacing w:val="-4"/>
                <w:sz w:val="18"/>
                <w:szCs w:val="18"/>
              </w:rPr>
              <w:t>Физическая культура и спорт</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1100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spacing w:val="-4"/>
                <w:sz w:val="18"/>
                <w:szCs w:val="18"/>
              </w:rPr>
            </w:pPr>
            <w:r w:rsidRPr="003D6D2B">
              <w:rPr>
                <w:spacing w:val="-4"/>
                <w:sz w:val="18"/>
                <w:szCs w:val="18"/>
              </w:rPr>
              <w:t>12 791,90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2900F3">
            <w:pPr>
              <w:ind w:right="34"/>
              <w:jc w:val="right"/>
              <w:rPr>
                <w:spacing w:val="-4"/>
                <w:sz w:val="18"/>
                <w:szCs w:val="18"/>
              </w:rPr>
            </w:pPr>
            <w:r w:rsidRPr="003D6D2B">
              <w:rPr>
                <w:spacing w:val="-4"/>
                <w:sz w:val="18"/>
                <w:szCs w:val="18"/>
              </w:rPr>
              <w:t>12 791,90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2900F3">
            <w:pPr>
              <w:ind w:firstLine="24"/>
              <w:jc w:val="right"/>
              <w:rPr>
                <w:spacing w:val="-4"/>
                <w:sz w:val="18"/>
                <w:szCs w:val="18"/>
              </w:rPr>
            </w:pPr>
            <w:r w:rsidRPr="003D6D2B">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3D6D2B">
            <w:pPr>
              <w:ind w:right="34" w:firstLine="9"/>
              <w:jc w:val="right"/>
              <w:rPr>
                <w:spacing w:val="-4"/>
                <w:sz w:val="18"/>
                <w:szCs w:val="18"/>
              </w:rPr>
            </w:pPr>
            <w:r w:rsidRPr="003D6D2B">
              <w:rPr>
                <w:spacing w:val="-4"/>
                <w:sz w:val="18"/>
                <w:szCs w:val="18"/>
              </w:rPr>
              <w:t>100,00</w:t>
            </w:r>
          </w:p>
        </w:tc>
      </w:tr>
      <w:tr w:rsidR="003D6D2B" w:rsidRPr="003D6D2B" w:rsidTr="00E32E45">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rPr>
                <w:spacing w:val="-4"/>
                <w:sz w:val="18"/>
                <w:szCs w:val="18"/>
              </w:rPr>
            </w:pPr>
            <w:r w:rsidRPr="003D6D2B">
              <w:rPr>
                <w:spacing w:val="-4"/>
                <w:sz w:val="18"/>
                <w:szCs w:val="18"/>
              </w:rPr>
              <w:t>Межбюджетные трансферты общего характера бюджетам субъектов Ро</w:t>
            </w:r>
            <w:r w:rsidRPr="003D6D2B">
              <w:rPr>
                <w:spacing w:val="-4"/>
                <w:sz w:val="18"/>
                <w:szCs w:val="18"/>
              </w:rPr>
              <w:t>с</w:t>
            </w:r>
            <w:r w:rsidRPr="003D6D2B">
              <w:rPr>
                <w:spacing w:val="-4"/>
                <w:sz w:val="18"/>
                <w:szCs w:val="18"/>
              </w:rPr>
              <w:t>сийской Федерации и муниципальных о</w:t>
            </w:r>
            <w:r w:rsidRPr="003D6D2B">
              <w:rPr>
                <w:spacing w:val="-4"/>
                <w:sz w:val="18"/>
                <w:szCs w:val="18"/>
              </w:rPr>
              <w:t>б</w:t>
            </w:r>
            <w:r w:rsidRPr="003D6D2B">
              <w:rPr>
                <w:spacing w:val="-4"/>
                <w:sz w:val="18"/>
                <w:szCs w:val="18"/>
              </w:rPr>
              <w:t>разований общего характера</w:t>
            </w:r>
          </w:p>
        </w:tc>
        <w:tc>
          <w:tcPr>
            <w:tcW w:w="90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left="-762" w:right="-82" w:firstLine="720"/>
              <w:jc w:val="center"/>
              <w:rPr>
                <w:spacing w:val="-4"/>
                <w:sz w:val="18"/>
                <w:szCs w:val="18"/>
              </w:rPr>
            </w:pPr>
            <w:r w:rsidRPr="003D6D2B">
              <w:rPr>
                <w:spacing w:val="-4"/>
                <w:sz w:val="18"/>
                <w:szCs w:val="18"/>
              </w:rPr>
              <w:t>1400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spacing w:val="-4"/>
                <w:sz w:val="18"/>
                <w:szCs w:val="18"/>
              </w:rPr>
            </w:pPr>
            <w:r w:rsidRPr="003D6D2B">
              <w:rPr>
                <w:spacing w:val="-4"/>
                <w:sz w:val="18"/>
                <w:szCs w:val="18"/>
              </w:rPr>
              <w:t>30 836,60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right="34"/>
              <w:jc w:val="right"/>
              <w:rPr>
                <w:spacing w:val="-4"/>
                <w:sz w:val="18"/>
                <w:szCs w:val="18"/>
              </w:rPr>
            </w:pPr>
            <w:r w:rsidRPr="003D6D2B">
              <w:rPr>
                <w:spacing w:val="-4"/>
                <w:sz w:val="18"/>
                <w:szCs w:val="18"/>
              </w:rPr>
              <w:t>30 836,60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E32E45">
            <w:pPr>
              <w:ind w:firstLine="24"/>
              <w:jc w:val="right"/>
              <w:rPr>
                <w:spacing w:val="-4"/>
                <w:sz w:val="18"/>
                <w:szCs w:val="18"/>
              </w:rPr>
            </w:pPr>
            <w:r w:rsidRPr="003D6D2B">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2900F3">
            <w:pPr>
              <w:ind w:right="34" w:firstLine="9"/>
              <w:jc w:val="right"/>
              <w:rPr>
                <w:spacing w:val="-4"/>
                <w:sz w:val="18"/>
                <w:szCs w:val="18"/>
              </w:rPr>
            </w:pPr>
            <w:r w:rsidRPr="003D6D2B">
              <w:rPr>
                <w:spacing w:val="-4"/>
                <w:sz w:val="18"/>
                <w:szCs w:val="18"/>
              </w:rPr>
              <w:t>100,00</w:t>
            </w:r>
          </w:p>
        </w:tc>
      </w:tr>
      <w:tr w:rsidR="003D6D2B" w:rsidRPr="003D6D2B" w:rsidTr="00E32E45">
        <w:tc>
          <w:tcPr>
            <w:tcW w:w="3120" w:type="dxa"/>
            <w:tcBorders>
              <w:top w:val="single" w:sz="4" w:space="0" w:color="auto"/>
              <w:left w:val="single" w:sz="4" w:space="0" w:color="auto"/>
              <w:bottom w:val="single" w:sz="4" w:space="0" w:color="auto"/>
              <w:right w:val="single" w:sz="4" w:space="0" w:color="auto"/>
            </w:tcBorders>
            <w:hideMark/>
          </w:tcPr>
          <w:p w:rsidR="003D6D2B" w:rsidRPr="003D6D2B" w:rsidRDefault="003D6D2B" w:rsidP="00E32E45">
            <w:pPr>
              <w:ind w:right="34"/>
              <w:jc w:val="both"/>
              <w:rPr>
                <w:b/>
                <w:spacing w:val="-4"/>
                <w:sz w:val="18"/>
                <w:szCs w:val="18"/>
              </w:rPr>
            </w:pPr>
            <w:r w:rsidRPr="003D6D2B">
              <w:rPr>
                <w:b/>
                <w:spacing w:val="-4"/>
                <w:sz w:val="18"/>
                <w:szCs w:val="18"/>
              </w:rPr>
              <w:t>ВСЕГО расходов</w:t>
            </w:r>
          </w:p>
        </w:tc>
        <w:tc>
          <w:tcPr>
            <w:tcW w:w="909" w:type="dxa"/>
            <w:tcBorders>
              <w:top w:val="single" w:sz="4" w:space="0" w:color="auto"/>
              <w:left w:val="single" w:sz="4" w:space="0" w:color="auto"/>
              <w:bottom w:val="single" w:sz="4" w:space="0" w:color="auto"/>
              <w:right w:val="single" w:sz="4" w:space="0" w:color="auto"/>
            </w:tcBorders>
            <w:vAlign w:val="bottom"/>
          </w:tcPr>
          <w:p w:rsidR="003D6D2B" w:rsidRPr="003D6D2B" w:rsidRDefault="003D6D2B" w:rsidP="00E32E45">
            <w:pPr>
              <w:jc w:val="center"/>
              <w:rPr>
                <w:b/>
                <w:spacing w:val="-4"/>
                <w:sz w:val="18"/>
                <w:szCs w:val="18"/>
              </w:rPr>
            </w:pPr>
            <w:r w:rsidRPr="003D6D2B">
              <w:rPr>
                <w:b/>
                <w:spacing w:val="-4"/>
                <w:sz w:val="18"/>
                <w:szCs w:val="18"/>
              </w:rPr>
              <w:t>Х</w:t>
            </w:r>
          </w:p>
        </w:tc>
        <w:tc>
          <w:tcPr>
            <w:tcW w:w="1361"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7019D8">
            <w:pPr>
              <w:ind w:right="34"/>
              <w:jc w:val="right"/>
              <w:rPr>
                <w:b/>
                <w:spacing w:val="-4"/>
                <w:sz w:val="18"/>
                <w:szCs w:val="18"/>
              </w:rPr>
            </w:pPr>
            <w:r w:rsidRPr="003D6D2B">
              <w:rPr>
                <w:b/>
                <w:spacing w:val="-4"/>
                <w:sz w:val="18"/>
                <w:szCs w:val="18"/>
              </w:rPr>
              <w:t>462 614,50</w:t>
            </w:r>
          </w:p>
        </w:tc>
        <w:tc>
          <w:tcPr>
            <w:tcW w:w="1419"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3D6D2B">
            <w:pPr>
              <w:ind w:right="34"/>
              <w:jc w:val="right"/>
              <w:rPr>
                <w:b/>
                <w:spacing w:val="-4"/>
                <w:sz w:val="18"/>
                <w:szCs w:val="18"/>
              </w:rPr>
            </w:pPr>
            <w:r w:rsidRPr="003D6D2B">
              <w:rPr>
                <w:b/>
                <w:spacing w:val="-4"/>
                <w:sz w:val="18"/>
                <w:szCs w:val="18"/>
              </w:rPr>
              <w:t>467 501,80</w:t>
            </w:r>
          </w:p>
        </w:tc>
        <w:tc>
          <w:tcPr>
            <w:tcW w:w="1434"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3D6D2B">
            <w:pPr>
              <w:ind w:firstLine="24"/>
              <w:jc w:val="right"/>
              <w:rPr>
                <w:b/>
                <w:spacing w:val="-4"/>
                <w:sz w:val="18"/>
                <w:szCs w:val="18"/>
              </w:rPr>
            </w:pPr>
            <w:r w:rsidRPr="003D6D2B">
              <w:rPr>
                <w:b/>
                <w:spacing w:val="-4"/>
                <w:sz w:val="18"/>
                <w:szCs w:val="18"/>
              </w:rPr>
              <w:t>+4 887,30</w:t>
            </w:r>
          </w:p>
        </w:tc>
        <w:tc>
          <w:tcPr>
            <w:tcW w:w="1680" w:type="dxa"/>
            <w:tcBorders>
              <w:top w:val="single" w:sz="4" w:space="0" w:color="auto"/>
              <w:left w:val="single" w:sz="4" w:space="0" w:color="auto"/>
              <w:bottom w:val="single" w:sz="4" w:space="0" w:color="auto"/>
              <w:right w:val="single" w:sz="4" w:space="0" w:color="auto"/>
            </w:tcBorders>
            <w:vAlign w:val="bottom"/>
            <w:hideMark/>
          </w:tcPr>
          <w:p w:rsidR="003D6D2B" w:rsidRPr="003D6D2B" w:rsidRDefault="003D6D2B" w:rsidP="003D6D2B">
            <w:pPr>
              <w:ind w:right="34" w:firstLine="9"/>
              <w:jc w:val="right"/>
              <w:rPr>
                <w:b/>
                <w:spacing w:val="-4"/>
                <w:sz w:val="18"/>
                <w:szCs w:val="18"/>
              </w:rPr>
            </w:pPr>
            <w:r w:rsidRPr="003D6D2B">
              <w:rPr>
                <w:b/>
                <w:spacing w:val="-4"/>
                <w:sz w:val="18"/>
                <w:szCs w:val="18"/>
              </w:rPr>
              <w:t>101,06</w:t>
            </w:r>
          </w:p>
        </w:tc>
      </w:tr>
      <w:bookmarkEnd w:id="0"/>
    </w:tbl>
    <w:p w:rsidR="00E82043" w:rsidRPr="003D6D2B" w:rsidRDefault="00E82043" w:rsidP="00E82043">
      <w:pPr>
        <w:ind w:firstLine="709"/>
        <w:jc w:val="both"/>
        <w:rPr>
          <w:spacing w:val="-4"/>
          <w:highlight w:val="yellow"/>
        </w:rPr>
      </w:pPr>
    </w:p>
    <w:p w:rsidR="00E82043" w:rsidRPr="00372750" w:rsidRDefault="00E82043" w:rsidP="00E82043">
      <w:pPr>
        <w:ind w:firstLine="709"/>
        <w:jc w:val="both"/>
        <w:rPr>
          <w:spacing w:val="-4"/>
        </w:rPr>
      </w:pPr>
      <w:r w:rsidRPr="00372750">
        <w:rPr>
          <w:spacing w:val="-4"/>
        </w:rPr>
        <w:t xml:space="preserve">Таким образом, как видно из приведенной выше таблицы по </w:t>
      </w:r>
      <w:r w:rsidR="00F74502" w:rsidRPr="00372750">
        <w:rPr>
          <w:spacing w:val="-4"/>
        </w:rPr>
        <w:t>2</w:t>
      </w:r>
      <w:r w:rsidRPr="00372750">
        <w:rPr>
          <w:spacing w:val="-4"/>
        </w:rPr>
        <w:t xml:space="preserve">-м разделам классификации расходов бюджета муниципального района увеличены бюджетные ассигнования на общую сумму </w:t>
      </w:r>
      <w:r w:rsidR="00F74502" w:rsidRPr="00372750">
        <w:rPr>
          <w:spacing w:val="-4"/>
        </w:rPr>
        <w:t>4 887,3</w:t>
      </w:r>
      <w:r w:rsidR="0037552D" w:rsidRPr="00372750">
        <w:rPr>
          <w:spacing w:val="-4"/>
        </w:rPr>
        <w:t>0</w:t>
      </w:r>
      <w:r w:rsidRPr="00372750">
        <w:rPr>
          <w:spacing w:val="-4"/>
        </w:rPr>
        <w:t xml:space="preserve"> тыс. рублей, по </w:t>
      </w:r>
      <w:r w:rsidR="00F74502" w:rsidRPr="00372750">
        <w:rPr>
          <w:spacing w:val="-4"/>
        </w:rPr>
        <w:t>9</w:t>
      </w:r>
      <w:r w:rsidRPr="00372750">
        <w:rPr>
          <w:spacing w:val="-4"/>
        </w:rPr>
        <w:t>-</w:t>
      </w:r>
      <w:r w:rsidR="00F74502" w:rsidRPr="00372750">
        <w:rPr>
          <w:spacing w:val="-4"/>
        </w:rPr>
        <w:t>т</w:t>
      </w:r>
      <w:r w:rsidR="0037552D" w:rsidRPr="00372750">
        <w:rPr>
          <w:spacing w:val="-4"/>
        </w:rPr>
        <w:t>и</w:t>
      </w:r>
      <w:r w:rsidRPr="00372750">
        <w:rPr>
          <w:spacing w:val="-4"/>
        </w:rPr>
        <w:t xml:space="preserve"> разделам</w:t>
      </w:r>
      <w:r w:rsidR="0037552D" w:rsidRPr="00372750">
        <w:rPr>
          <w:spacing w:val="-4"/>
        </w:rPr>
        <w:t xml:space="preserve"> </w:t>
      </w:r>
      <w:r w:rsidRPr="00372750">
        <w:rPr>
          <w:spacing w:val="-4"/>
        </w:rPr>
        <w:t>– остались без изм</w:t>
      </w:r>
      <w:r w:rsidRPr="00372750">
        <w:rPr>
          <w:spacing w:val="-4"/>
        </w:rPr>
        <w:t>е</w:t>
      </w:r>
      <w:r w:rsidRPr="00372750">
        <w:rPr>
          <w:spacing w:val="-4"/>
        </w:rPr>
        <w:t>нения.</w:t>
      </w:r>
    </w:p>
    <w:p w:rsidR="00036259" w:rsidRPr="00372750" w:rsidRDefault="00036259" w:rsidP="00036259">
      <w:pPr>
        <w:ind w:firstLine="709"/>
        <w:jc w:val="both"/>
      </w:pPr>
      <w:r w:rsidRPr="00372750">
        <w:t xml:space="preserve">Новая редакция </w:t>
      </w:r>
      <w:r w:rsidRPr="00372750">
        <w:rPr>
          <w:spacing w:val="-4"/>
        </w:rPr>
        <w:t>пр</w:t>
      </w:r>
      <w:r w:rsidRPr="00372750">
        <w:rPr>
          <w:spacing w:val="-4"/>
        </w:rPr>
        <w:t>и</w:t>
      </w:r>
      <w:r w:rsidRPr="00372750">
        <w:rPr>
          <w:spacing w:val="-4"/>
        </w:rPr>
        <w:t>ложения № 6 «</w:t>
      </w:r>
      <w:r w:rsidRPr="00372750">
        <w:t xml:space="preserve">Распределение бюджетных ассигнований по разделам и подразделам, целевым статьям, группам видам расходов классификации расходов бюджета на 2014 год» </w:t>
      </w:r>
      <w:r w:rsidRPr="00372750">
        <w:rPr>
          <w:spacing w:val="-4"/>
        </w:rPr>
        <w:t xml:space="preserve">к </w:t>
      </w:r>
      <w:r w:rsidRPr="00372750">
        <w:t>Решению о бюджете</w:t>
      </w:r>
      <w:r w:rsidRPr="00372750">
        <w:rPr>
          <w:spacing w:val="-4"/>
        </w:rPr>
        <w:t xml:space="preserve"> приведена в приложении № </w:t>
      </w:r>
      <w:r w:rsidR="00372750" w:rsidRPr="00372750">
        <w:rPr>
          <w:spacing w:val="-4"/>
        </w:rPr>
        <w:t>1</w:t>
      </w:r>
      <w:r w:rsidRPr="00372750">
        <w:rPr>
          <w:spacing w:val="-4"/>
        </w:rPr>
        <w:t xml:space="preserve"> к проекту Решения</w:t>
      </w:r>
      <w:r w:rsidRPr="00372750">
        <w:t>.</w:t>
      </w:r>
    </w:p>
    <w:p w:rsidR="009E753E" w:rsidRPr="00372750" w:rsidRDefault="009E753E" w:rsidP="00036259">
      <w:pPr>
        <w:ind w:firstLine="709"/>
        <w:jc w:val="both"/>
        <w:rPr>
          <w:spacing w:val="-4"/>
        </w:rPr>
      </w:pPr>
    </w:p>
    <w:p w:rsidR="00036259" w:rsidRPr="00E00D3B" w:rsidRDefault="00036259" w:rsidP="00036259">
      <w:pPr>
        <w:ind w:firstLine="709"/>
        <w:jc w:val="both"/>
        <w:rPr>
          <w:color w:val="FF0000"/>
          <w:spacing w:val="-4"/>
        </w:rPr>
      </w:pPr>
      <w:r w:rsidRPr="006864E7">
        <w:rPr>
          <w:spacing w:val="-4"/>
        </w:rPr>
        <w:t xml:space="preserve">В разрезе главных распорядителей средств бюджета муниципального района (далее - ГРБС) бюджетные ассигнования увеличены по 2-м ГРБС – </w:t>
      </w:r>
      <w:r w:rsidR="00E05974" w:rsidRPr="006864E7">
        <w:rPr>
          <w:spacing w:val="-4"/>
        </w:rPr>
        <w:t>Управлению территориального развития, гр</w:t>
      </w:r>
      <w:r w:rsidR="00E05974" w:rsidRPr="006864E7">
        <w:rPr>
          <w:spacing w:val="-4"/>
        </w:rPr>
        <w:t>а</w:t>
      </w:r>
      <w:r w:rsidR="00E05974" w:rsidRPr="006864E7">
        <w:rPr>
          <w:spacing w:val="-4"/>
        </w:rPr>
        <w:t xml:space="preserve">достроительства и инфраструктуры Администрации Суксунского муниципального района и </w:t>
      </w:r>
      <w:r w:rsidRPr="006864E7">
        <w:rPr>
          <w:spacing w:val="-4"/>
        </w:rPr>
        <w:t>Управлению муниципальными учреждениями Администрации Суксунского муниципального ра</w:t>
      </w:r>
      <w:r w:rsidRPr="006864E7">
        <w:rPr>
          <w:spacing w:val="-4"/>
        </w:rPr>
        <w:t>й</w:t>
      </w:r>
      <w:r w:rsidRPr="006864E7">
        <w:rPr>
          <w:spacing w:val="-4"/>
        </w:rPr>
        <w:t xml:space="preserve">она на общую сумму </w:t>
      </w:r>
      <w:r w:rsidR="00E05974" w:rsidRPr="006864E7">
        <w:rPr>
          <w:spacing w:val="-4"/>
        </w:rPr>
        <w:t>5 160</w:t>
      </w:r>
      <w:r w:rsidR="00E05974" w:rsidRPr="001435EE">
        <w:rPr>
          <w:spacing w:val="-4"/>
        </w:rPr>
        <w:t>,</w:t>
      </w:r>
      <w:r w:rsidR="001435EE">
        <w:rPr>
          <w:spacing w:val="-4"/>
        </w:rPr>
        <w:t>8</w:t>
      </w:r>
      <w:r w:rsidR="00E05974" w:rsidRPr="001435EE">
        <w:rPr>
          <w:spacing w:val="-4"/>
        </w:rPr>
        <w:t>0</w:t>
      </w:r>
      <w:r w:rsidRPr="006864E7">
        <w:rPr>
          <w:spacing w:val="-4"/>
        </w:rPr>
        <w:t xml:space="preserve"> тыс. рублей; </w:t>
      </w:r>
      <w:r w:rsidR="006864E7" w:rsidRPr="006864E7">
        <w:rPr>
          <w:spacing w:val="-4"/>
        </w:rPr>
        <w:t>уменьшены по 1-му ГРБС – Администрации Суксунск</w:t>
      </w:r>
      <w:r w:rsidR="006864E7" w:rsidRPr="006864E7">
        <w:rPr>
          <w:spacing w:val="-4"/>
        </w:rPr>
        <w:t>о</w:t>
      </w:r>
      <w:r w:rsidR="006864E7" w:rsidRPr="006864E7">
        <w:rPr>
          <w:spacing w:val="-4"/>
        </w:rPr>
        <w:t>го муниципального района на сумму 273,</w:t>
      </w:r>
      <w:r w:rsidR="006864E7" w:rsidRPr="001435EE">
        <w:rPr>
          <w:spacing w:val="-4"/>
        </w:rPr>
        <w:t>50</w:t>
      </w:r>
      <w:r w:rsidR="006864E7" w:rsidRPr="006864E7">
        <w:rPr>
          <w:spacing w:val="-4"/>
        </w:rPr>
        <w:t xml:space="preserve"> тыс. рублей; </w:t>
      </w:r>
      <w:r w:rsidRPr="00E00D3B">
        <w:rPr>
          <w:color w:val="FF0000"/>
          <w:spacing w:val="-4"/>
        </w:rPr>
        <w:t>по 4-м ГРБС</w:t>
      </w:r>
      <w:r w:rsidRPr="006864E7">
        <w:rPr>
          <w:spacing w:val="-4"/>
        </w:rPr>
        <w:t xml:space="preserve"> остались без изменения – Земскому собранию Суксунского муниципального района, Ревизионной комиссии Суксунского муниципального района и Финансовому управлению Администрации Суксунского муниципальн</w:t>
      </w:r>
      <w:r w:rsidRPr="006864E7">
        <w:rPr>
          <w:spacing w:val="-4"/>
        </w:rPr>
        <w:t>о</w:t>
      </w:r>
      <w:r w:rsidRPr="006864E7">
        <w:rPr>
          <w:spacing w:val="-4"/>
        </w:rPr>
        <w:t>го района</w:t>
      </w:r>
      <w:r w:rsidRPr="00E00D3B">
        <w:rPr>
          <w:color w:val="FF0000"/>
          <w:spacing w:val="-4"/>
        </w:rPr>
        <w:t>.</w:t>
      </w:r>
      <w:r w:rsidR="00E00D3B" w:rsidRPr="00E00D3B">
        <w:rPr>
          <w:color w:val="FF0000"/>
          <w:spacing w:val="-4"/>
        </w:rPr>
        <w:t xml:space="preserve">  надо «по 3-м»</w:t>
      </w:r>
    </w:p>
    <w:p w:rsidR="00E05974" w:rsidRPr="00E00D3B" w:rsidRDefault="00E05974" w:rsidP="00036259">
      <w:pPr>
        <w:ind w:firstLine="709"/>
        <w:jc w:val="both"/>
        <w:rPr>
          <w:color w:val="FF0000"/>
          <w:spacing w:val="-4"/>
        </w:rPr>
      </w:pPr>
    </w:p>
    <w:p w:rsidR="00690600" w:rsidRDefault="00690600" w:rsidP="00036259">
      <w:pPr>
        <w:ind w:firstLine="709"/>
        <w:jc w:val="both"/>
        <w:rPr>
          <w:spacing w:val="-4"/>
        </w:rPr>
      </w:pPr>
      <w:r w:rsidRPr="006864E7">
        <w:rPr>
          <w:spacing w:val="-4"/>
        </w:rPr>
        <w:t>Управлению территориального развития, градостроительства и инфраструктуры Админис</w:t>
      </w:r>
      <w:r w:rsidRPr="006864E7">
        <w:rPr>
          <w:spacing w:val="-4"/>
        </w:rPr>
        <w:t>т</w:t>
      </w:r>
      <w:r w:rsidRPr="006864E7">
        <w:rPr>
          <w:spacing w:val="-4"/>
        </w:rPr>
        <w:t>рации Суксунского муниципального района</w:t>
      </w:r>
      <w:r>
        <w:rPr>
          <w:spacing w:val="-4"/>
        </w:rPr>
        <w:t xml:space="preserve"> </w:t>
      </w:r>
      <w:r w:rsidRPr="00CB64E3">
        <w:rPr>
          <w:spacing w:val="-4"/>
        </w:rPr>
        <w:t xml:space="preserve">бюджетные ассигнования увеличены на сумму </w:t>
      </w:r>
      <w:r>
        <w:rPr>
          <w:spacing w:val="-4"/>
        </w:rPr>
        <w:t>20</w:t>
      </w:r>
      <w:r w:rsidRPr="00CB64E3">
        <w:rPr>
          <w:spacing w:val="-4"/>
        </w:rPr>
        <w:t>0,</w:t>
      </w:r>
      <w:r>
        <w:rPr>
          <w:spacing w:val="-4"/>
        </w:rPr>
        <w:t>0</w:t>
      </w:r>
      <w:r w:rsidRPr="00CB64E3">
        <w:rPr>
          <w:spacing w:val="-4"/>
        </w:rPr>
        <w:t>0 тыс. рублей</w:t>
      </w:r>
      <w:r>
        <w:rPr>
          <w:spacing w:val="-4"/>
        </w:rPr>
        <w:t xml:space="preserve"> </w:t>
      </w:r>
      <w:r w:rsidRPr="009154A8">
        <w:rPr>
          <w:spacing w:val="-4"/>
        </w:rPr>
        <w:t>за счет средств, передаваемых из бюджетов поселений, на реализацию меропр</w:t>
      </w:r>
      <w:r w:rsidRPr="009154A8">
        <w:rPr>
          <w:spacing w:val="-4"/>
        </w:rPr>
        <w:t>и</w:t>
      </w:r>
      <w:r w:rsidRPr="009154A8">
        <w:rPr>
          <w:spacing w:val="-4"/>
        </w:rPr>
        <w:t xml:space="preserve">ятий по обеспечению жильем </w:t>
      </w:r>
      <w:r>
        <w:rPr>
          <w:spacing w:val="-4"/>
        </w:rPr>
        <w:t>граждан Российской Федерации, проживающих в сельской местн</w:t>
      </w:r>
      <w:r>
        <w:rPr>
          <w:spacing w:val="-4"/>
        </w:rPr>
        <w:t>о</w:t>
      </w:r>
      <w:r>
        <w:rPr>
          <w:spacing w:val="-4"/>
        </w:rPr>
        <w:t>сти.</w:t>
      </w:r>
    </w:p>
    <w:p w:rsidR="00690600" w:rsidRDefault="00690600" w:rsidP="00036259">
      <w:pPr>
        <w:ind w:firstLine="709"/>
        <w:jc w:val="both"/>
        <w:rPr>
          <w:spacing w:val="-4"/>
        </w:rPr>
      </w:pPr>
    </w:p>
    <w:p w:rsidR="00036259" w:rsidRPr="00CB64E3" w:rsidRDefault="00036259" w:rsidP="00036259">
      <w:pPr>
        <w:ind w:firstLine="709"/>
        <w:jc w:val="both"/>
        <w:rPr>
          <w:spacing w:val="-4"/>
        </w:rPr>
      </w:pPr>
      <w:r w:rsidRPr="00CB64E3">
        <w:rPr>
          <w:spacing w:val="-4"/>
        </w:rPr>
        <w:t>Управлению муниципальными учреждениями Администрации Суксунского муниципальн</w:t>
      </w:r>
      <w:r w:rsidRPr="00CB64E3">
        <w:rPr>
          <w:spacing w:val="-4"/>
        </w:rPr>
        <w:t>о</w:t>
      </w:r>
      <w:r w:rsidRPr="00CB64E3">
        <w:rPr>
          <w:spacing w:val="-4"/>
        </w:rPr>
        <w:t xml:space="preserve">го района бюджетные ассигнования увеличены на </w:t>
      </w:r>
      <w:r w:rsidR="00C13B95" w:rsidRPr="00CB64E3">
        <w:rPr>
          <w:spacing w:val="-4"/>
        </w:rPr>
        <w:t xml:space="preserve">общую </w:t>
      </w:r>
      <w:r w:rsidRPr="00CB64E3">
        <w:rPr>
          <w:spacing w:val="-4"/>
        </w:rPr>
        <w:t xml:space="preserve">сумму </w:t>
      </w:r>
      <w:r w:rsidR="00CB64E3" w:rsidRPr="00CB64E3">
        <w:rPr>
          <w:spacing w:val="-4"/>
        </w:rPr>
        <w:t>4 </w:t>
      </w:r>
      <w:r w:rsidRPr="00CB64E3">
        <w:rPr>
          <w:spacing w:val="-4"/>
        </w:rPr>
        <w:t>96</w:t>
      </w:r>
      <w:r w:rsidR="00CB64E3" w:rsidRPr="00CB64E3">
        <w:rPr>
          <w:spacing w:val="-4"/>
        </w:rPr>
        <w:t>0,</w:t>
      </w:r>
      <w:r w:rsidR="001435EE">
        <w:rPr>
          <w:spacing w:val="-4"/>
        </w:rPr>
        <w:t>8</w:t>
      </w:r>
      <w:r w:rsidRPr="00CB64E3">
        <w:rPr>
          <w:spacing w:val="-4"/>
        </w:rPr>
        <w:t>0 тыс. рублей, в том чи</w:t>
      </w:r>
      <w:r w:rsidRPr="00CB64E3">
        <w:rPr>
          <w:spacing w:val="-4"/>
        </w:rPr>
        <w:t>с</w:t>
      </w:r>
      <w:r w:rsidRPr="00CB64E3">
        <w:rPr>
          <w:spacing w:val="-4"/>
        </w:rPr>
        <w:t>ле:</w:t>
      </w:r>
    </w:p>
    <w:p w:rsidR="00036259" w:rsidRDefault="00036259" w:rsidP="00036259">
      <w:pPr>
        <w:ind w:firstLine="709"/>
        <w:jc w:val="both"/>
        <w:rPr>
          <w:spacing w:val="-4"/>
        </w:rPr>
      </w:pPr>
      <w:r w:rsidRPr="00CB64E3">
        <w:rPr>
          <w:spacing w:val="-4"/>
        </w:rPr>
        <w:lastRenderedPageBreak/>
        <w:t xml:space="preserve">- </w:t>
      </w:r>
      <w:r w:rsidR="00CB64E3" w:rsidRPr="00CB64E3">
        <w:rPr>
          <w:spacing w:val="-4"/>
        </w:rPr>
        <w:t xml:space="preserve">на предоставление </w:t>
      </w:r>
      <w:r w:rsidR="00C13B95" w:rsidRPr="00CB64E3">
        <w:rPr>
          <w:spacing w:val="-4"/>
        </w:rPr>
        <w:t xml:space="preserve">субсидий подведомственным учреждениям </w:t>
      </w:r>
      <w:r w:rsidR="007B4430" w:rsidRPr="00CB64E3">
        <w:rPr>
          <w:spacing w:val="-4"/>
        </w:rPr>
        <w:t xml:space="preserve">образования </w:t>
      </w:r>
      <w:r w:rsidR="00CB64E3" w:rsidRPr="00CB64E3">
        <w:rPr>
          <w:spacing w:val="-4"/>
        </w:rPr>
        <w:t>–</w:t>
      </w:r>
      <w:r w:rsidRPr="00CB64E3">
        <w:rPr>
          <w:spacing w:val="-4"/>
        </w:rPr>
        <w:t xml:space="preserve"> </w:t>
      </w:r>
      <w:r w:rsidR="00CB64E3" w:rsidRPr="00CB64E3">
        <w:rPr>
          <w:spacing w:val="-4"/>
        </w:rPr>
        <w:t>3 910,12</w:t>
      </w:r>
      <w:r w:rsidRPr="00CB64E3">
        <w:rPr>
          <w:spacing w:val="-4"/>
        </w:rPr>
        <w:t xml:space="preserve"> тыс. рублей</w:t>
      </w:r>
      <w:r w:rsidR="002653A5" w:rsidRPr="00CB64E3">
        <w:rPr>
          <w:spacing w:val="-4"/>
        </w:rPr>
        <w:t>;</w:t>
      </w:r>
    </w:p>
    <w:p w:rsidR="009154A8" w:rsidRPr="00CB64E3" w:rsidRDefault="009154A8" w:rsidP="009154A8">
      <w:pPr>
        <w:widowControl w:val="0"/>
        <w:ind w:firstLine="709"/>
        <w:jc w:val="both"/>
        <w:rPr>
          <w:spacing w:val="-4"/>
        </w:rPr>
      </w:pPr>
      <w:r w:rsidRPr="00CB64E3">
        <w:rPr>
          <w:spacing w:val="-4"/>
        </w:rPr>
        <w:t>- за счет направления на расходы остатков средств, образовавшихся на счете бюджета на 01.01.2014 и сохраняющих целевое использование средств в 2014 году без изменения главных ра</w:t>
      </w:r>
      <w:r w:rsidRPr="00CB64E3">
        <w:rPr>
          <w:spacing w:val="-4"/>
        </w:rPr>
        <w:t>с</w:t>
      </w:r>
      <w:r w:rsidRPr="00CB64E3">
        <w:rPr>
          <w:spacing w:val="-4"/>
        </w:rPr>
        <w:t>порядителей средств бюджета, на предоставление субсидий подведомственным учреждениям обр</w:t>
      </w:r>
      <w:r w:rsidRPr="00CB64E3">
        <w:rPr>
          <w:spacing w:val="-4"/>
        </w:rPr>
        <w:t>а</w:t>
      </w:r>
      <w:r w:rsidRPr="00CB64E3">
        <w:rPr>
          <w:spacing w:val="-4"/>
        </w:rPr>
        <w:t>зования - 647,20 тыс. рублей;</w:t>
      </w:r>
    </w:p>
    <w:p w:rsidR="00C13B95" w:rsidRPr="009154A8" w:rsidRDefault="00036259" w:rsidP="00036259">
      <w:pPr>
        <w:widowControl w:val="0"/>
        <w:ind w:firstLine="709"/>
        <w:jc w:val="both"/>
        <w:rPr>
          <w:spacing w:val="-4"/>
        </w:rPr>
      </w:pPr>
      <w:r w:rsidRPr="009154A8">
        <w:rPr>
          <w:spacing w:val="-4"/>
        </w:rPr>
        <w:t xml:space="preserve">- </w:t>
      </w:r>
      <w:r w:rsidR="00C13B95" w:rsidRPr="009154A8">
        <w:rPr>
          <w:spacing w:val="-4"/>
        </w:rPr>
        <w:t>з</w:t>
      </w:r>
      <w:r w:rsidRPr="009154A8">
        <w:rPr>
          <w:spacing w:val="-4"/>
        </w:rPr>
        <w:t xml:space="preserve">а </w:t>
      </w:r>
      <w:r w:rsidR="00C13B95" w:rsidRPr="009154A8">
        <w:rPr>
          <w:spacing w:val="-4"/>
        </w:rPr>
        <w:t xml:space="preserve">счет перераспределения </w:t>
      </w:r>
      <w:r w:rsidR="00CB64E3" w:rsidRPr="009154A8">
        <w:rPr>
          <w:spacing w:val="-4"/>
        </w:rPr>
        <w:t>бюджетных ассигнований</w:t>
      </w:r>
      <w:r w:rsidR="00C13B95" w:rsidRPr="009154A8">
        <w:rPr>
          <w:spacing w:val="-4"/>
        </w:rPr>
        <w:t xml:space="preserve"> между главными распорядителями бюджетных средств в </w:t>
      </w:r>
      <w:r w:rsidR="00CB64E3" w:rsidRPr="009154A8">
        <w:rPr>
          <w:spacing w:val="-4"/>
        </w:rPr>
        <w:t>целях реализации мероприятий, предусмотренных в расходах бюдж</w:t>
      </w:r>
      <w:r w:rsidR="00CB64E3" w:rsidRPr="009154A8">
        <w:rPr>
          <w:spacing w:val="-4"/>
        </w:rPr>
        <w:t>е</w:t>
      </w:r>
      <w:r w:rsidR="00CB64E3" w:rsidRPr="009154A8">
        <w:rPr>
          <w:spacing w:val="-4"/>
        </w:rPr>
        <w:t>та на содействие ветеранскому движению,</w:t>
      </w:r>
      <w:r w:rsidR="00C13B95" w:rsidRPr="009154A8">
        <w:rPr>
          <w:spacing w:val="-4"/>
        </w:rPr>
        <w:t xml:space="preserve"> </w:t>
      </w:r>
      <w:r w:rsidR="00CB64E3" w:rsidRPr="009154A8">
        <w:rPr>
          <w:spacing w:val="-4"/>
        </w:rPr>
        <w:t>в соответствии с назначен</w:t>
      </w:r>
      <w:r w:rsidR="00690600">
        <w:rPr>
          <w:spacing w:val="-4"/>
        </w:rPr>
        <w:t>ие</w:t>
      </w:r>
      <w:r w:rsidR="00CB64E3" w:rsidRPr="009154A8">
        <w:rPr>
          <w:spacing w:val="-4"/>
        </w:rPr>
        <w:t xml:space="preserve">м </w:t>
      </w:r>
      <w:r w:rsidR="00690600">
        <w:rPr>
          <w:spacing w:val="-4"/>
        </w:rPr>
        <w:t xml:space="preserve">Управления </w:t>
      </w:r>
      <w:r w:rsidR="00CB64E3" w:rsidRPr="009154A8">
        <w:rPr>
          <w:spacing w:val="-4"/>
        </w:rPr>
        <w:t>исполнителем да</w:t>
      </w:r>
      <w:r w:rsidR="00CB64E3" w:rsidRPr="009154A8">
        <w:rPr>
          <w:spacing w:val="-4"/>
        </w:rPr>
        <w:t>н</w:t>
      </w:r>
      <w:r w:rsidR="00CB64E3" w:rsidRPr="009154A8">
        <w:rPr>
          <w:spacing w:val="-4"/>
        </w:rPr>
        <w:t xml:space="preserve">ных мероприятий </w:t>
      </w:r>
      <w:r w:rsidR="00C13B95" w:rsidRPr="009154A8">
        <w:rPr>
          <w:spacing w:val="-4"/>
        </w:rPr>
        <w:t xml:space="preserve">- </w:t>
      </w:r>
      <w:r w:rsidR="00CB64E3" w:rsidRPr="009154A8">
        <w:rPr>
          <w:spacing w:val="-4"/>
        </w:rPr>
        <w:t>2</w:t>
      </w:r>
      <w:r w:rsidR="00C13B95" w:rsidRPr="009154A8">
        <w:rPr>
          <w:spacing w:val="-4"/>
        </w:rPr>
        <w:t>7</w:t>
      </w:r>
      <w:r w:rsidR="00CB64E3" w:rsidRPr="009154A8">
        <w:rPr>
          <w:spacing w:val="-4"/>
        </w:rPr>
        <w:t>3</w:t>
      </w:r>
      <w:r w:rsidRPr="009154A8">
        <w:rPr>
          <w:spacing w:val="-4"/>
        </w:rPr>
        <w:t>,</w:t>
      </w:r>
      <w:r w:rsidR="00CB64E3" w:rsidRPr="009154A8">
        <w:rPr>
          <w:spacing w:val="-4"/>
        </w:rPr>
        <w:t>5</w:t>
      </w:r>
      <w:r w:rsidRPr="009154A8">
        <w:rPr>
          <w:spacing w:val="-4"/>
        </w:rPr>
        <w:t>0 тыс. рублей</w:t>
      </w:r>
      <w:r w:rsidR="00C13B95" w:rsidRPr="009154A8">
        <w:rPr>
          <w:spacing w:val="-4"/>
        </w:rPr>
        <w:t>;</w:t>
      </w:r>
    </w:p>
    <w:p w:rsidR="009154A8" w:rsidRPr="009154A8" w:rsidRDefault="00DB17DD" w:rsidP="00DB17DD">
      <w:pPr>
        <w:widowControl w:val="0"/>
        <w:ind w:firstLine="709"/>
        <w:jc w:val="both"/>
        <w:rPr>
          <w:spacing w:val="-4"/>
        </w:rPr>
      </w:pPr>
      <w:r w:rsidRPr="009154A8">
        <w:rPr>
          <w:spacing w:val="-4"/>
        </w:rPr>
        <w:t xml:space="preserve">- за счет средств, </w:t>
      </w:r>
      <w:r w:rsidR="009154A8" w:rsidRPr="009154A8">
        <w:rPr>
          <w:spacing w:val="-4"/>
        </w:rPr>
        <w:t>передаваемых из бюджетов поселений, на реализацию мероприятий по обеспечению жильем молодых семей</w:t>
      </w:r>
      <w:r w:rsidRPr="009154A8">
        <w:rPr>
          <w:spacing w:val="-4"/>
        </w:rPr>
        <w:t xml:space="preserve"> - </w:t>
      </w:r>
      <w:r w:rsidR="009154A8" w:rsidRPr="009154A8">
        <w:rPr>
          <w:spacing w:val="-4"/>
        </w:rPr>
        <w:t>130</w:t>
      </w:r>
      <w:r w:rsidRPr="009154A8">
        <w:rPr>
          <w:spacing w:val="-4"/>
        </w:rPr>
        <w:t>,00 тыс. рублей</w:t>
      </w:r>
      <w:r w:rsidR="009154A8" w:rsidRPr="009154A8">
        <w:rPr>
          <w:spacing w:val="-4"/>
        </w:rPr>
        <w:t>.</w:t>
      </w:r>
    </w:p>
    <w:p w:rsidR="009154A8" w:rsidRPr="00D51CF5" w:rsidRDefault="009154A8" w:rsidP="00E45643">
      <w:pPr>
        <w:ind w:firstLine="709"/>
        <w:jc w:val="both"/>
        <w:rPr>
          <w:spacing w:val="-4"/>
        </w:rPr>
      </w:pPr>
    </w:p>
    <w:p w:rsidR="009154A8" w:rsidRPr="009154A8" w:rsidRDefault="00E45643" w:rsidP="009154A8">
      <w:pPr>
        <w:ind w:firstLine="709"/>
        <w:jc w:val="both"/>
        <w:rPr>
          <w:spacing w:val="-4"/>
        </w:rPr>
      </w:pPr>
      <w:r w:rsidRPr="00690600">
        <w:rPr>
          <w:spacing w:val="-4"/>
        </w:rPr>
        <w:t>Администрации Суксунского муниципального района бюджетные ассигнования у</w:t>
      </w:r>
      <w:r w:rsidR="009154A8" w:rsidRPr="00690600">
        <w:rPr>
          <w:spacing w:val="-4"/>
        </w:rPr>
        <w:t>м</w:t>
      </w:r>
      <w:r w:rsidRPr="00690600">
        <w:rPr>
          <w:spacing w:val="-4"/>
        </w:rPr>
        <w:t>е</w:t>
      </w:r>
      <w:r w:rsidR="009154A8" w:rsidRPr="00690600">
        <w:rPr>
          <w:spacing w:val="-4"/>
        </w:rPr>
        <w:t>ньш</w:t>
      </w:r>
      <w:r w:rsidRPr="00690600">
        <w:rPr>
          <w:spacing w:val="-4"/>
        </w:rPr>
        <w:t xml:space="preserve">ены на сумму </w:t>
      </w:r>
      <w:r w:rsidR="009154A8" w:rsidRPr="00690600">
        <w:rPr>
          <w:spacing w:val="-4"/>
        </w:rPr>
        <w:t>273</w:t>
      </w:r>
      <w:r w:rsidRPr="00690600">
        <w:rPr>
          <w:spacing w:val="-4"/>
        </w:rPr>
        <w:t>,</w:t>
      </w:r>
      <w:r w:rsidR="009154A8" w:rsidRPr="00690600">
        <w:rPr>
          <w:spacing w:val="-4"/>
        </w:rPr>
        <w:t>5</w:t>
      </w:r>
      <w:r w:rsidRPr="00690600">
        <w:rPr>
          <w:spacing w:val="-4"/>
        </w:rPr>
        <w:t>0 тыс. рублей</w:t>
      </w:r>
      <w:r w:rsidR="009154A8">
        <w:rPr>
          <w:color w:val="0070C0"/>
          <w:spacing w:val="-4"/>
        </w:rPr>
        <w:t xml:space="preserve"> </w:t>
      </w:r>
      <w:r w:rsidR="009154A8" w:rsidRPr="009154A8">
        <w:rPr>
          <w:spacing w:val="-4"/>
        </w:rPr>
        <w:t>за счет перераспределения бюджетных ассигнований между главными распорядителями бюджетных средств в целях реализации мероприятий, предусмотренных в расх</w:t>
      </w:r>
      <w:r w:rsidR="009154A8" w:rsidRPr="009154A8">
        <w:rPr>
          <w:spacing w:val="-4"/>
        </w:rPr>
        <w:t>о</w:t>
      </w:r>
      <w:r w:rsidR="009154A8" w:rsidRPr="009154A8">
        <w:rPr>
          <w:spacing w:val="-4"/>
        </w:rPr>
        <w:t>дах бюджета на содействие ветеранскому движению, в соответствии с назначен</w:t>
      </w:r>
      <w:r w:rsidR="00690600">
        <w:rPr>
          <w:spacing w:val="-4"/>
        </w:rPr>
        <w:t>ием другого</w:t>
      </w:r>
      <w:r w:rsidR="009154A8" w:rsidRPr="009154A8">
        <w:rPr>
          <w:spacing w:val="-4"/>
        </w:rPr>
        <w:t xml:space="preserve"> испо</w:t>
      </w:r>
      <w:r w:rsidR="009154A8" w:rsidRPr="009154A8">
        <w:rPr>
          <w:spacing w:val="-4"/>
        </w:rPr>
        <w:t>л</w:t>
      </w:r>
      <w:r w:rsidR="009154A8" w:rsidRPr="009154A8">
        <w:rPr>
          <w:spacing w:val="-4"/>
        </w:rPr>
        <w:t>нител</w:t>
      </w:r>
      <w:r w:rsidR="00690600">
        <w:rPr>
          <w:spacing w:val="-4"/>
        </w:rPr>
        <w:t>я</w:t>
      </w:r>
      <w:r w:rsidR="009154A8" w:rsidRPr="009154A8">
        <w:rPr>
          <w:spacing w:val="-4"/>
        </w:rPr>
        <w:t xml:space="preserve"> данных мер</w:t>
      </w:r>
      <w:r w:rsidR="009154A8" w:rsidRPr="009154A8">
        <w:rPr>
          <w:spacing w:val="-4"/>
        </w:rPr>
        <w:t>о</w:t>
      </w:r>
      <w:r w:rsidR="009154A8" w:rsidRPr="009154A8">
        <w:rPr>
          <w:spacing w:val="-4"/>
        </w:rPr>
        <w:t>приятий</w:t>
      </w:r>
      <w:r w:rsidR="009154A8">
        <w:rPr>
          <w:spacing w:val="-4"/>
        </w:rPr>
        <w:t>.</w:t>
      </w:r>
    </w:p>
    <w:p w:rsidR="00363984" w:rsidRPr="00690600" w:rsidRDefault="00363984">
      <w:pPr>
        <w:ind w:firstLine="709"/>
        <w:jc w:val="both"/>
        <w:rPr>
          <w:spacing w:val="-4"/>
        </w:rPr>
      </w:pPr>
      <w:r w:rsidRPr="00690600">
        <w:rPr>
          <w:spacing w:val="-4"/>
        </w:rPr>
        <w:t xml:space="preserve">Предлагается </w:t>
      </w:r>
      <w:r w:rsidR="009E753E" w:rsidRPr="00690600">
        <w:rPr>
          <w:spacing w:val="-4"/>
        </w:rPr>
        <w:t xml:space="preserve">также </w:t>
      </w:r>
      <w:r w:rsidR="00BC7074" w:rsidRPr="00690600">
        <w:rPr>
          <w:spacing w:val="-4"/>
        </w:rPr>
        <w:t>п</w:t>
      </w:r>
      <w:r w:rsidRPr="00690600">
        <w:rPr>
          <w:spacing w:val="-4"/>
        </w:rPr>
        <w:t>ерераспределить</w:t>
      </w:r>
      <w:r w:rsidR="00BC7074" w:rsidRPr="00690600">
        <w:rPr>
          <w:spacing w:val="-4"/>
        </w:rPr>
        <w:t xml:space="preserve"> </w:t>
      </w:r>
      <w:r w:rsidRPr="00690600">
        <w:rPr>
          <w:spacing w:val="-4"/>
        </w:rPr>
        <w:t xml:space="preserve">бюджетные </w:t>
      </w:r>
      <w:r w:rsidR="00BC7074" w:rsidRPr="00690600">
        <w:rPr>
          <w:spacing w:val="-4"/>
        </w:rPr>
        <w:t>назначения между направлениями расх</w:t>
      </w:r>
      <w:r w:rsidR="00BC7074" w:rsidRPr="00690600">
        <w:rPr>
          <w:spacing w:val="-4"/>
        </w:rPr>
        <w:t>о</w:t>
      </w:r>
      <w:r w:rsidR="00BC7074" w:rsidRPr="00690600">
        <w:rPr>
          <w:spacing w:val="-4"/>
        </w:rPr>
        <w:t xml:space="preserve">дов, </w:t>
      </w:r>
      <w:r w:rsidRPr="00690600">
        <w:rPr>
          <w:spacing w:val="-4"/>
        </w:rPr>
        <w:t>в пределах средств, предусмотренных в 2014 году по Администрации Суксунского муниц</w:t>
      </w:r>
      <w:r w:rsidRPr="00690600">
        <w:rPr>
          <w:spacing w:val="-4"/>
        </w:rPr>
        <w:t>и</w:t>
      </w:r>
      <w:r w:rsidRPr="00690600">
        <w:rPr>
          <w:spacing w:val="-4"/>
        </w:rPr>
        <w:t>пальн</w:t>
      </w:r>
      <w:r w:rsidRPr="00690600">
        <w:rPr>
          <w:spacing w:val="-4"/>
        </w:rPr>
        <w:t>о</w:t>
      </w:r>
      <w:r w:rsidRPr="00690600">
        <w:rPr>
          <w:spacing w:val="-4"/>
        </w:rPr>
        <w:t>го района:</w:t>
      </w:r>
    </w:p>
    <w:p w:rsidR="00C93294" w:rsidRPr="00690600" w:rsidRDefault="00C93294">
      <w:pPr>
        <w:ind w:firstLine="709"/>
        <w:jc w:val="both"/>
        <w:rPr>
          <w:spacing w:val="-4"/>
        </w:rPr>
      </w:pPr>
      <w:r w:rsidRPr="00690600">
        <w:rPr>
          <w:spacing w:val="-4"/>
        </w:rPr>
        <w:t>уменьшить бюджетные назначения по целевой статье «Оценка недвижимости, признание прав и регулирование отношений по м</w:t>
      </w:r>
      <w:r w:rsidR="00690600" w:rsidRPr="00690600">
        <w:rPr>
          <w:spacing w:val="-4"/>
        </w:rPr>
        <w:t>униципальной собственности» на 394</w:t>
      </w:r>
      <w:r w:rsidRPr="00690600">
        <w:rPr>
          <w:spacing w:val="-4"/>
        </w:rPr>
        <w:t>,</w:t>
      </w:r>
      <w:r w:rsidR="00690600" w:rsidRPr="00690600">
        <w:rPr>
          <w:spacing w:val="-4"/>
        </w:rPr>
        <w:t>25</w:t>
      </w:r>
      <w:r w:rsidRPr="00690600">
        <w:rPr>
          <w:spacing w:val="-4"/>
        </w:rPr>
        <w:t xml:space="preserve"> тыс. рублей;</w:t>
      </w:r>
    </w:p>
    <w:p w:rsidR="00C93294" w:rsidRPr="00690600" w:rsidRDefault="00C93294">
      <w:pPr>
        <w:ind w:firstLine="709"/>
        <w:jc w:val="both"/>
        <w:rPr>
          <w:spacing w:val="-4"/>
        </w:rPr>
      </w:pPr>
      <w:r w:rsidRPr="00690600">
        <w:rPr>
          <w:spacing w:val="-4"/>
        </w:rPr>
        <w:t>предусмотреть бюджетные назначения по целевой статье «</w:t>
      </w:r>
      <w:r w:rsidR="00690600" w:rsidRPr="00690600">
        <w:rPr>
          <w:spacing w:val="-4"/>
        </w:rPr>
        <w:t>Обеспечение эксплуатации, уч</w:t>
      </w:r>
      <w:r w:rsidR="00690600" w:rsidRPr="00690600">
        <w:rPr>
          <w:spacing w:val="-4"/>
        </w:rPr>
        <w:t>е</w:t>
      </w:r>
      <w:r w:rsidR="00690600" w:rsidRPr="00690600">
        <w:rPr>
          <w:spacing w:val="-4"/>
        </w:rPr>
        <w:t xml:space="preserve">та, сохранности и использования </w:t>
      </w:r>
      <w:r w:rsidRPr="00690600">
        <w:rPr>
          <w:spacing w:val="-4"/>
        </w:rPr>
        <w:t xml:space="preserve">муниципального </w:t>
      </w:r>
      <w:r w:rsidR="00690600" w:rsidRPr="00690600">
        <w:rPr>
          <w:spacing w:val="-4"/>
        </w:rPr>
        <w:t>имущества</w:t>
      </w:r>
      <w:r w:rsidRPr="00690600">
        <w:rPr>
          <w:spacing w:val="-4"/>
        </w:rPr>
        <w:t>» в сум</w:t>
      </w:r>
      <w:r w:rsidR="00690600" w:rsidRPr="00690600">
        <w:rPr>
          <w:spacing w:val="-4"/>
        </w:rPr>
        <w:t>ме 394</w:t>
      </w:r>
      <w:r w:rsidRPr="00690600">
        <w:rPr>
          <w:spacing w:val="-4"/>
        </w:rPr>
        <w:t>,</w:t>
      </w:r>
      <w:r w:rsidR="00690600" w:rsidRPr="00690600">
        <w:rPr>
          <w:spacing w:val="-4"/>
        </w:rPr>
        <w:t>25</w:t>
      </w:r>
      <w:r w:rsidRPr="00690600">
        <w:rPr>
          <w:spacing w:val="-4"/>
        </w:rPr>
        <w:t xml:space="preserve"> тыс. ру</w:t>
      </w:r>
      <w:r w:rsidRPr="00690600">
        <w:rPr>
          <w:spacing w:val="-4"/>
        </w:rPr>
        <w:t>б</w:t>
      </w:r>
      <w:r w:rsidRPr="00690600">
        <w:rPr>
          <w:spacing w:val="-4"/>
        </w:rPr>
        <w:t>лей.</w:t>
      </w:r>
    </w:p>
    <w:p w:rsidR="00427BA9" w:rsidRPr="00690600" w:rsidRDefault="00427BA9">
      <w:pPr>
        <w:ind w:firstLine="709"/>
        <w:jc w:val="both"/>
      </w:pPr>
    </w:p>
    <w:p w:rsidR="00BC7074" w:rsidRPr="00AE31AC" w:rsidRDefault="00BC7074">
      <w:pPr>
        <w:widowControl w:val="0"/>
        <w:ind w:firstLine="709"/>
        <w:jc w:val="both"/>
        <w:rPr>
          <w:spacing w:val="-4"/>
        </w:rPr>
      </w:pPr>
      <w:r w:rsidRPr="00AE31AC">
        <w:rPr>
          <w:spacing w:val="-4"/>
        </w:rPr>
        <w:t xml:space="preserve">Новая редакция Ведомственной структуры расходов бюджета муниципального района на 2014 год (приложение № 8 к Решению о бюджете) приведена в приложении № </w:t>
      </w:r>
      <w:r w:rsidR="00AE31AC" w:rsidRPr="00AE31AC">
        <w:rPr>
          <w:spacing w:val="-4"/>
        </w:rPr>
        <w:t>2</w:t>
      </w:r>
      <w:r w:rsidRPr="00AE31AC">
        <w:rPr>
          <w:spacing w:val="-4"/>
        </w:rPr>
        <w:t xml:space="preserve"> к проекту Реш</w:t>
      </w:r>
      <w:r w:rsidRPr="00AE31AC">
        <w:rPr>
          <w:spacing w:val="-4"/>
        </w:rPr>
        <w:t>е</w:t>
      </w:r>
      <w:r w:rsidRPr="00AE31AC">
        <w:rPr>
          <w:spacing w:val="-4"/>
        </w:rPr>
        <w:t>ния.</w:t>
      </w:r>
    </w:p>
    <w:p w:rsidR="00BC7074" w:rsidRPr="00AE31AC" w:rsidRDefault="00BC7074">
      <w:pPr>
        <w:widowControl w:val="0"/>
        <w:ind w:firstLine="709"/>
        <w:jc w:val="both"/>
        <w:rPr>
          <w:spacing w:val="-4"/>
          <w:sz w:val="20"/>
          <w:szCs w:val="20"/>
        </w:rPr>
      </w:pPr>
      <w:r w:rsidRPr="00AE31AC">
        <w:rPr>
          <w:spacing w:val="-4"/>
        </w:rPr>
        <w:t xml:space="preserve">Информация об изменении бюджетных ассигнований в разрезе главных распорядителей приведена в таблице </w:t>
      </w:r>
      <w:r w:rsidR="00AE31AC" w:rsidRPr="00AE31AC">
        <w:rPr>
          <w:spacing w:val="-4"/>
        </w:rPr>
        <w:t>3</w:t>
      </w:r>
      <w:r w:rsidRPr="00AE31AC">
        <w:rPr>
          <w:spacing w:val="-4"/>
        </w:rPr>
        <w:t>.</w:t>
      </w:r>
    </w:p>
    <w:p w:rsidR="00BC7074" w:rsidRPr="00AE31AC" w:rsidRDefault="00BC7074">
      <w:pPr>
        <w:widowControl w:val="0"/>
        <w:ind w:firstLine="720"/>
        <w:jc w:val="right"/>
        <w:rPr>
          <w:spacing w:val="-4"/>
          <w:sz w:val="20"/>
          <w:szCs w:val="20"/>
        </w:rPr>
      </w:pPr>
      <w:r w:rsidRPr="00AE31AC">
        <w:rPr>
          <w:spacing w:val="-4"/>
          <w:sz w:val="20"/>
          <w:szCs w:val="20"/>
        </w:rPr>
        <w:t xml:space="preserve">Таблица </w:t>
      </w:r>
      <w:r w:rsidR="00AE31AC" w:rsidRPr="00AE31AC">
        <w:rPr>
          <w:spacing w:val="-4"/>
          <w:sz w:val="20"/>
          <w:szCs w:val="20"/>
        </w:rPr>
        <w:t>3</w:t>
      </w:r>
    </w:p>
    <w:p w:rsidR="00BC7074" w:rsidRPr="00AE31AC" w:rsidRDefault="00BC7074">
      <w:pPr>
        <w:widowControl w:val="0"/>
        <w:ind w:firstLine="720"/>
        <w:jc w:val="right"/>
        <w:rPr>
          <w:b/>
          <w:bCs/>
          <w:spacing w:val="-4"/>
          <w:sz w:val="18"/>
          <w:szCs w:val="18"/>
        </w:rPr>
      </w:pPr>
      <w:r w:rsidRPr="00AE31AC">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253C42" w:rsidRPr="00253C42">
        <w:trPr>
          <w:tblHeader/>
        </w:trPr>
        <w:tc>
          <w:tcPr>
            <w:tcW w:w="567" w:type="dxa"/>
            <w:tcBorders>
              <w:top w:val="single" w:sz="4" w:space="0" w:color="000000"/>
              <w:left w:val="single" w:sz="4" w:space="0" w:color="000000"/>
              <w:bottom w:val="single" w:sz="4" w:space="0" w:color="000000"/>
            </w:tcBorders>
            <w:shd w:val="clear" w:color="auto" w:fill="auto"/>
          </w:tcPr>
          <w:p w:rsidR="00BC7074" w:rsidRPr="00253C42" w:rsidRDefault="00BC7074">
            <w:pPr>
              <w:widowControl w:val="0"/>
              <w:spacing w:line="160" w:lineRule="exact"/>
              <w:jc w:val="center"/>
              <w:rPr>
                <w:b/>
                <w:bCs/>
                <w:spacing w:val="-4"/>
                <w:sz w:val="18"/>
                <w:szCs w:val="18"/>
              </w:rPr>
            </w:pPr>
            <w:r w:rsidRPr="00253C42">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BC7074" w:rsidRPr="00253C42" w:rsidRDefault="00BC7074">
            <w:pPr>
              <w:widowControl w:val="0"/>
              <w:spacing w:line="160" w:lineRule="exact"/>
              <w:jc w:val="center"/>
              <w:rPr>
                <w:b/>
                <w:bCs/>
                <w:spacing w:val="-4"/>
                <w:sz w:val="18"/>
                <w:szCs w:val="18"/>
              </w:rPr>
            </w:pPr>
            <w:r w:rsidRPr="00253C42">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BC7074" w:rsidRPr="00253C42" w:rsidRDefault="00BC7074">
            <w:pPr>
              <w:widowControl w:val="0"/>
              <w:spacing w:line="160" w:lineRule="exact"/>
              <w:jc w:val="center"/>
              <w:rPr>
                <w:b/>
                <w:spacing w:val="-4"/>
                <w:sz w:val="18"/>
                <w:szCs w:val="18"/>
              </w:rPr>
            </w:pPr>
            <w:r w:rsidRPr="00253C42">
              <w:rPr>
                <w:b/>
                <w:bCs/>
                <w:spacing w:val="-4"/>
                <w:sz w:val="18"/>
                <w:szCs w:val="18"/>
              </w:rPr>
              <w:t>Код в</w:t>
            </w:r>
            <w:r w:rsidRPr="00253C42">
              <w:rPr>
                <w:b/>
                <w:bCs/>
                <w:spacing w:val="-4"/>
                <w:sz w:val="18"/>
                <w:szCs w:val="18"/>
              </w:rPr>
              <w:t>е</w:t>
            </w:r>
            <w:r w:rsidRPr="00253C42">
              <w:rPr>
                <w:b/>
                <w:bCs/>
                <w:spacing w:val="-4"/>
                <w:sz w:val="18"/>
                <w:szCs w:val="18"/>
              </w:rPr>
              <w:t>до</w:t>
            </w:r>
            <w:r w:rsidRPr="00253C42">
              <w:rPr>
                <w:b/>
                <w:bCs/>
                <w:spacing w:val="-4"/>
                <w:sz w:val="18"/>
                <w:szCs w:val="18"/>
              </w:rPr>
              <w:t>м</w:t>
            </w:r>
            <w:r w:rsidRPr="00253C42">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BC7074" w:rsidRPr="00253C42" w:rsidRDefault="00BC7074" w:rsidP="00AE31AC">
            <w:pPr>
              <w:widowControl w:val="0"/>
              <w:spacing w:line="160" w:lineRule="exact"/>
              <w:jc w:val="center"/>
              <w:rPr>
                <w:b/>
                <w:spacing w:val="-4"/>
                <w:sz w:val="18"/>
                <w:szCs w:val="18"/>
              </w:rPr>
            </w:pPr>
            <w:r w:rsidRPr="00253C42">
              <w:rPr>
                <w:b/>
                <w:spacing w:val="-4"/>
                <w:sz w:val="18"/>
                <w:szCs w:val="18"/>
              </w:rPr>
              <w:t>Решение ЗС от 2</w:t>
            </w:r>
            <w:r w:rsidR="008B7F04" w:rsidRPr="00253C42">
              <w:rPr>
                <w:b/>
                <w:spacing w:val="-4"/>
                <w:sz w:val="18"/>
                <w:szCs w:val="18"/>
              </w:rPr>
              <w:t>0</w:t>
            </w:r>
            <w:r w:rsidRPr="00253C42">
              <w:rPr>
                <w:b/>
                <w:spacing w:val="-4"/>
                <w:sz w:val="18"/>
                <w:szCs w:val="18"/>
              </w:rPr>
              <w:t>.</w:t>
            </w:r>
            <w:r w:rsidR="008B7F04" w:rsidRPr="00253C42">
              <w:rPr>
                <w:b/>
                <w:spacing w:val="-4"/>
                <w:sz w:val="18"/>
                <w:szCs w:val="18"/>
              </w:rPr>
              <w:t>0</w:t>
            </w:r>
            <w:r w:rsidR="00AE31AC" w:rsidRPr="00253C42">
              <w:rPr>
                <w:b/>
                <w:spacing w:val="-4"/>
                <w:sz w:val="18"/>
                <w:szCs w:val="18"/>
              </w:rPr>
              <w:t>3</w:t>
            </w:r>
            <w:r w:rsidRPr="00253C42">
              <w:rPr>
                <w:b/>
                <w:spacing w:val="-4"/>
                <w:sz w:val="18"/>
                <w:szCs w:val="18"/>
              </w:rPr>
              <w:t>.201</w:t>
            </w:r>
            <w:r w:rsidR="008B7F04" w:rsidRPr="00253C42">
              <w:rPr>
                <w:b/>
                <w:spacing w:val="-4"/>
                <w:sz w:val="18"/>
                <w:szCs w:val="18"/>
              </w:rPr>
              <w:t>4</w:t>
            </w:r>
            <w:r w:rsidRPr="00253C42">
              <w:rPr>
                <w:b/>
                <w:spacing w:val="-4"/>
                <w:sz w:val="18"/>
                <w:szCs w:val="18"/>
              </w:rPr>
              <w:t xml:space="preserve"> № 1</w:t>
            </w:r>
            <w:r w:rsidR="008B7F04" w:rsidRPr="00253C42">
              <w:rPr>
                <w:b/>
                <w:spacing w:val="-4"/>
                <w:sz w:val="18"/>
                <w:szCs w:val="18"/>
              </w:rPr>
              <w:t>6</w:t>
            </w:r>
            <w:r w:rsidR="00AE31AC" w:rsidRPr="00253C42">
              <w:rPr>
                <w:b/>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tcPr>
          <w:p w:rsidR="00BC7074" w:rsidRPr="00253C42" w:rsidRDefault="00BC7074">
            <w:pPr>
              <w:widowControl w:val="0"/>
              <w:spacing w:line="160" w:lineRule="exact"/>
              <w:jc w:val="center"/>
              <w:rPr>
                <w:b/>
                <w:bCs/>
                <w:spacing w:val="-4"/>
                <w:sz w:val="18"/>
                <w:szCs w:val="18"/>
              </w:rPr>
            </w:pPr>
            <w:r w:rsidRPr="00253C42">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BC7074" w:rsidRPr="00253C42" w:rsidRDefault="00BC7074">
            <w:pPr>
              <w:widowControl w:val="0"/>
              <w:spacing w:line="160" w:lineRule="exact"/>
              <w:jc w:val="center"/>
              <w:rPr>
                <w:b/>
                <w:bCs/>
                <w:spacing w:val="-4"/>
                <w:sz w:val="18"/>
                <w:szCs w:val="18"/>
              </w:rPr>
            </w:pPr>
            <w:r w:rsidRPr="00253C42">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C7074" w:rsidRPr="00253C42" w:rsidRDefault="00BC7074">
            <w:pPr>
              <w:widowControl w:val="0"/>
              <w:spacing w:line="160" w:lineRule="exact"/>
              <w:jc w:val="center"/>
              <w:rPr>
                <w:spacing w:val="-4"/>
                <w:sz w:val="18"/>
                <w:szCs w:val="18"/>
              </w:rPr>
            </w:pPr>
            <w:r w:rsidRPr="00253C42">
              <w:rPr>
                <w:b/>
                <w:bCs/>
                <w:spacing w:val="-4"/>
                <w:sz w:val="18"/>
                <w:szCs w:val="18"/>
              </w:rPr>
              <w:t xml:space="preserve">Темп роста (снижения), % </w:t>
            </w:r>
            <w:r w:rsidRPr="00253C42">
              <w:rPr>
                <w:b/>
                <w:spacing w:val="-4"/>
                <w:sz w:val="18"/>
                <w:szCs w:val="18"/>
              </w:rPr>
              <w:t>(гр. 5 / гр. 4 х 100)</w:t>
            </w:r>
          </w:p>
        </w:tc>
      </w:tr>
      <w:tr w:rsidR="00253C42" w:rsidRPr="00253C42">
        <w:trPr>
          <w:tblHeader/>
        </w:trPr>
        <w:tc>
          <w:tcPr>
            <w:tcW w:w="567" w:type="dxa"/>
            <w:tcBorders>
              <w:top w:val="single" w:sz="4" w:space="0" w:color="000000"/>
              <w:left w:val="single" w:sz="4" w:space="0" w:color="000000"/>
              <w:bottom w:val="single" w:sz="4" w:space="0" w:color="000000"/>
            </w:tcBorders>
            <w:shd w:val="clear" w:color="auto" w:fill="auto"/>
            <w:vAlign w:val="center"/>
          </w:tcPr>
          <w:p w:rsidR="00BC7074" w:rsidRPr="00253C42" w:rsidRDefault="00BC7074">
            <w:pPr>
              <w:widowControl w:val="0"/>
              <w:jc w:val="center"/>
              <w:rPr>
                <w:spacing w:val="-4"/>
                <w:sz w:val="18"/>
                <w:szCs w:val="18"/>
              </w:rPr>
            </w:pPr>
            <w:r w:rsidRPr="00253C42">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BC7074" w:rsidRPr="00253C42" w:rsidRDefault="00BC7074">
            <w:pPr>
              <w:widowControl w:val="0"/>
              <w:jc w:val="center"/>
              <w:rPr>
                <w:spacing w:val="-4"/>
                <w:sz w:val="18"/>
                <w:szCs w:val="18"/>
              </w:rPr>
            </w:pPr>
            <w:r w:rsidRPr="00253C42">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BC7074" w:rsidRPr="00253C42" w:rsidRDefault="00BC7074">
            <w:pPr>
              <w:widowControl w:val="0"/>
              <w:jc w:val="center"/>
              <w:rPr>
                <w:spacing w:val="-4"/>
                <w:sz w:val="18"/>
                <w:szCs w:val="18"/>
              </w:rPr>
            </w:pPr>
            <w:r w:rsidRPr="00253C42">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BC7074" w:rsidRPr="00253C42" w:rsidRDefault="00BC7074">
            <w:pPr>
              <w:widowControl w:val="0"/>
              <w:jc w:val="center"/>
              <w:rPr>
                <w:spacing w:val="-4"/>
                <w:sz w:val="18"/>
                <w:szCs w:val="18"/>
              </w:rPr>
            </w:pPr>
            <w:r w:rsidRPr="00253C42">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BC7074" w:rsidRPr="00253C42" w:rsidRDefault="00BC7074">
            <w:pPr>
              <w:widowControl w:val="0"/>
              <w:jc w:val="center"/>
              <w:rPr>
                <w:spacing w:val="-4"/>
                <w:sz w:val="18"/>
                <w:szCs w:val="18"/>
              </w:rPr>
            </w:pPr>
            <w:r w:rsidRPr="00253C42">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BC7074" w:rsidRPr="00253C42" w:rsidRDefault="00BC7074">
            <w:pPr>
              <w:widowControl w:val="0"/>
              <w:jc w:val="center"/>
              <w:rPr>
                <w:spacing w:val="-4"/>
                <w:sz w:val="18"/>
                <w:szCs w:val="18"/>
              </w:rPr>
            </w:pPr>
            <w:r w:rsidRPr="00253C42">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074" w:rsidRPr="00253C42" w:rsidRDefault="00BC7074">
            <w:pPr>
              <w:widowControl w:val="0"/>
              <w:jc w:val="center"/>
              <w:rPr>
                <w:sz w:val="18"/>
                <w:szCs w:val="18"/>
              </w:rPr>
            </w:pPr>
            <w:r w:rsidRPr="00253C42">
              <w:rPr>
                <w:spacing w:val="-4"/>
                <w:sz w:val="18"/>
                <w:szCs w:val="18"/>
              </w:rPr>
              <w:t>7</w:t>
            </w:r>
          </w:p>
        </w:tc>
      </w:tr>
      <w:tr w:rsidR="00253C42" w:rsidRPr="00253C42">
        <w:tc>
          <w:tcPr>
            <w:tcW w:w="567" w:type="dxa"/>
            <w:tcBorders>
              <w:top w:val="single" w:sz="4" w:space="0" w:color="000000"/>
              <w:left w:val="single" w:sz="4" w:space="0" w:color="000000"/>
              <w:bottom w:val="single" w:sz="4" w:space="0" w:color="000000"/>
            </w:tcBorders>
            <w:shd w:val="clear" w:color="auto" w:fill="auto"/>
          </w:tcPr>
          <w:p w:rsidR="00AE31AC" w:rsidRPr="00253C42" w:rsidRDefault="00AE31AC">
            <w:pPr>
              <w:widowControl w:val="0"/>
              <w:jc w:val="center"/>
              <w:rPr>
                <w:spacing w:val="-4"/>
                <w:sz w:val="18"/>
                <w:szCs w:val="18"/>
              </w:rPr>
            </w:pPr>
            <w:r w:rsidRPr="00253C42">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AE31AC" w:rsidRPr="00253C42" w:rsidRDefault="00AE31AC">
            <w:pPr>
              <w:widowControl w:val="0"/>
              <w:rPr>
                <w:sz w:val="18"/>
                <w:szCs w:val="18"/>
              </w:rPr>
            </w:pPr>
            <w:r w:rsidRPr="00253C42">
              <w:rPr>
                <w:spacing w:val="-4"/>
                <w:sz w:val="18"/>
                <w:szCs w:val="18"/>
              </w:rPr>
              <w:t>Земское собрание Суксунского муниципал</w:t>
            </w:r>
            <w:r w:rsidRPr="00253C42">
              <w:rPr>
                <w:spacing w:val="-4"/>
                <w:sz w:val="18"/>
                <w:szCs w:val="18"/>
              </w:rPr>
              <w:t>ь</w:t>
            </w:r>
            <w:r w:rsidRPr="00253C42">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AE31AC" w:rsidRPr="00253C42" w:rsidRDefault="00AE31AC">
            <w:pPr>
              <w:widowControl w:val="0"/>
              <w:jc w:val="center"/>
              <w:rPr>
                <w:sz w:val="18"/>
                <w:szCs w:val="18"/>
              </w:rPr>
            </w:pPr>
            <w:r w:rsidRPr="00253C42">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AE31AC" w:rsidRPr="00253C42" w:rsidRDefault="00AE31AC" w:rsidP="007019D8">
            <w:pPr>
              <w:widowControl w:val="0"/>
              <w:jc w:val="right"/>
              <w:rPr>
                <w:sz w:val="18"/>
                <w:szCs w:val="18"/>
              </w:rPr>
            </w:pPr>
            <w:r w:rsidRPr="00253C42">
              <w:rPr>
                <w:sz w:val="18"/>
                <w:szCs w:val="18"/>
              </w:rPr>
              <w:t>1 907,30</w:t>
            </w:r>
          </w:p>
        </w:tc>
        <w:tc>
          <w:tcPr>
            <w:tcW w:w="1135" w:type="dxa"/>
            <w:tcBorders>
              <w:top w:val="single" w:sz="4" w:space="0" w:color="000000"/>
              <w:left w:val="single" w:sz="4" w:space="0" w:color="000000"/>
              <w:bottom w:val="single" w:sz="4" w:space="0" w:color="000000"/>
            </w:tcBorders>
            <w:shd w:val="clear" w:color="auto" w:fill="auto"/>
          </w:tcPr>
          <w:p w:rsidR="00AE31AC" w:rsidRPr="00253C42" w:rsidRDefault="00AE31AC">
            <w:pPr>
              <w:widowControl w:val="0"/>
              <w:jc w:val="right"/>
              <w:rPr>
                <w:sz w:val="18"/>
                <w:szCs w:val="18"/>
              </w:rPr>
            </w:pPr>
            <w:r w:rsidRPr="00253C42">
              <w:rPr>
                <w:sz w:val="18"/>
                <w:szCs w:val="18"/>
              </w:rPr>
              <w:t>1 907,30</w:t>
            </w:r>
          </w:p>
        </w:tc>
        <w:tc>
          <w:tcPr>
            <w:tcW w:w="1277" w:type="dxa"/>
            <w:tcBorders>
              <w:top w:val="single" w:sz="4" w:space="0" w:color="000000"/>
              <w:left w:val="single" w:sz="4" w:space="0" w:color="000000"/>
              <w:bottom w:val="single" w:sz="4" w:space="0" w:color="000000"/>
            </w:tcBorders>
            <w:shd w:val="clear" w:color="auto" w:fill="auto"/>
          </w:tcPr>
          <w:p w:rsidR="00AE31AC" w:rsidRPr="00253C42" w:rsidRDefault="00AE31AC">
            <w:pPr>
              <w:widowControl w:val="0"/>
              <w:jc w:val="right"/>
              <w:rPr>
                <w:sz w:val="18"/>
                <w:szCs w:val="18"/>
              </w:rPr>
            </w:pPr>
            <w:r w:rsidRPr="00253C42">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AE31AC" w:rsidRPr="00253C42" w:rsidRDefault="00AE31AC">
            <w:pPr>
              <w:widowControl w:val="0"/>
              <w:jc w:val="right"/>
              <w:rPr>
                <w:sz w:val="18"/>
                <w:szCs w:val="18"/>
              </w:rPr>
            </w:pPr>
            <w:r w:rsidRPr="00253C42">
              <w:rPr>
                <w:sz w:val="18"/>
                <w:szCs w:val="18"/>
              </w:rPr>
              <w:t>100,00</w:t>
            </w:r>
          </w:p>
        </w:tc>
      </w:tr>
      <w:tr w:rsidR="00253C42" w:rsidRPr="00253C42">
        <w:tc>
          <w:tcPr>
            <w:tcW w:w="567" w:type="dxa"/>
            <w:tcBorders>
              <w:top w:val="single" w:sz="4" w:space="0" w:color="000000"/>
              <w:left w:val="single" w:sz="4" w:space="0" w:color="000000"/>
              <w:bottom w:val="single" w:sz="4" w:space="0" w:color="000000"/>
            </w:tcBorders>
            <w:shd w:val="clear" w:color="auto" w:fill="auto"/>
          </w:tcPr>
          <w:p w:rsidR="00AE31AC" w:rsidRPr="00253C42" w:rsidRDefault="00AE31AC">
            <w:pPr>
              <w:widowControl w:val="0"/>
              <w:jc w:val="center"/>
              <w:rPr>
                <w:spacing w:val="-4"/>
                <w:sz w:val="18"/>
                <w:szCs w:val="18"/>
              </w:rPr>
            </w:pPr>
            <w:r w:rsidRPr="00253C42">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AE31AC" w:rsidRPr="00253C42" w:rsidRDefault="00AE31AC">
            <w:pPr>
              <w:widowControl w:val="0"/>
              <w:rPr>
                <w:spacing w:val="-4"/>
                <w:sz w:val="18"/>
                <w:szCs w:val="18"/>
              </w:rPr>
            </w:pPr>
            <w:r w:rsidRPr="00253C42">
              <w:rPr>
                <w:spacing w:val="-4"/>
                <w:sz w:val="18"/>
                <w:szCs w:val="18"/>
              </w:rPr>
              <w:t>Управление территориального развития, гр</w:t>
            </w:r>
            <w:r w:rsidRPr="00253C42">
              <w:rPr>
                <w:spacing w:val="-4"/>
                <w:sz w:val="18"/>
                <w:szCs w:val="18"/>
              </w:rPr>
              <w:t>а</w:t>
            </w:r>
            <w:r w:rsidRPr="00253C42">
              <w:rPr>
                <w:spacing w:val="-4"/>
                <w:sz w:val="18"/>
                <w:szCs w:val="18"/>
              </w:rPr>
              <w:t>достроительства и инфраструктуры Админ</w:t>
            </w:r>
            <w:r w:rsidRPr="00253C42">
              <w:rPr>
                <w:spacing w:val="-4"/>
                <w:sz w:val="18"/>
                <w:szCs w:val="18"/>
              </w:rPr>
              <w:t>и</w:t>
            </w:r>
            <w:r w:rsidRPr="00253C42">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AE31AC" w:rsidRPr="00253C42" w:rsidRDefault="00AE31AC">
            <w:pPr>
              <w:widowControl w:val="0"/>
              <w:jc w:val="center"/>
              <w:rPr>
                <w:sz w:val="18"/>
                <w:szCs w:val="18"/>
              </w:rPr>
            </w:pPr>
            <w:r w:rsidRPr="00253C42">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AE31AC" w:rsidRPr="00253C42" w:rsidRDefault="00AE31AC" w:rsidP="007019D8">
            <w:pPr>
              <w:widowControl w:val="0"/>
              <w:jc w:val="right"/>
              <w:rPr>
                <w:sz w:val="18"/>
                <w:szCs w:val="18"/>
              </w:rPr>
            </w:pPr>
            <w:r w:rsidRPr="00253C42">
              <w:rPr>
                <w:sz w:val="18"/>
                <w:szCs w:val="18"/>
              </w:rPr>
              <w:t>40 079,80</w:t>
            </w:r>
          </w:p>
        </w:tc>
        <w:tc>
          <w:tcPr>
            <w:tcW w:w="1135" w:type="dxa"/>
            <w:tcBorders>
              <w:top w:val="single" w:sz="4" w:space="0" w:color="000000"/>
              <w:left w:val="single" w:sz="4" w:space="0" w:color="000000"/>
              <w:bottom w:val="single" w:sz="4" w:space="0" w:color="000000"/>
            </w:tcBorders>
            <w:shd w:val="clear" w:color="auto" w:fill="auto"/>
          </w:tcPr>
          <w:p w:rsidR="00AE31AC" w:rsidRPr="00253C42" w:rsidRDefault="00AE31AC" w:rsidP="00AE31AC">
            <w:pPr>
              <w:widowControl w:val="0"/>
              <w:jc w:val="right"/>
              <w:rPr>
                <w:sz w:val="18"/>
                <w:szCs w:val="18"/>
              </w:rPr>
            </w:pPr>
            <w:r w:rsidRPr="00253C42">
              <w:rPr>
                <w:sz w:val="18"/>
                <w:szCs w:val="18"/>
              </w:rPr>
              <w:t>40 279,80</w:t>
            </w:r>
          </w:p>
        </w:tc>
        <w:tc>
          <w:tcPr>
            <w:tcW w:w="1277" w:type="dxa"/>
            <w:tcBorders>
              <w:top w:val="single" w:sz="4" w:space="0" w:color="000000"/>
              <w:left w:val="single" w:sz="4" w:space="0" w:color="000000"/>
              <w:bottom w:val="single" w:sz="4" w:space="0" w:color="000000"/>
            </w:tcBorders>
            <w:shd w:val="clear" w:color="auto" w:fill="auto"/>
          </w:tcPr>
          <w:p w:rsidR="00AE31AC" w:rsidRPr="00253C42" w:rsidRDefault="00AE31AC">
            <w:pPr>
              <w:widowControl w:val="0"/>
              <w:jc w:val="right"/>
              <w:rPr>
                <w:sz w:val="18"/>
                <w:szCs w:val="18"/>
              </w:rPr>
            </w:pPr>
            <w:r w:rsidRPr="00253C42">
              <w:rPr>
                <w:sz w:val="18"/>
                <w:szCs w:val="18"/>
              </w:rPr>
              <w:t>+200,00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AE31AC" w:rsidRPr="00253C42" w:rsidRDefault="00AE31AC" w:rsidP="00AE31AC">
            <w:pPr>
              <w:widowControl w:val="0"/>
              <w:jc w:val="right"/>
              <w:rPr>
                <w:sz w:val="18"/>
                <w:szCs w:val="18"/>
              </w:rPr>
            </w:pPr>
            <w:r w:rsidRPr="00253C42">
              <w:rPr>
                <w:sz w:val="18"/>
                <w:szCs w:val="18"/>
              </w:rPr>
              <w:t>100,50</w:t>
            </w:r>
          </w:p>
        </w:tc>
      </w:tr>
      <w:tr w:rsidR="00253C42" w:rsidRPr="00253C42">
        <w:tc>
          <w:tcPr>
            <w:tcW w:w="567" w:type="dxa"/>
            <w:tcBorders>
              <w:top w:val="single" w:sz="4" w:space="0" w:color="000000"/>
              <w:left w:val="single" w:sz="4" w:space="0" w:color="000000"/>
              <w:bottom w:val="single" w:sz="4" w:space="0" w:color="000000"/>
            </w:tcBorders>
            <w:shd w:val="clear" w:color="auto" w:fill="auto"/>
          </w:tcPr>
          <w:p w:rsidR="00AE31AC" w:rsidRPr="00253C42" w:rsidRDefault="00AE31AC">
            <w:pPr>
              <w:jc w:val="center"/>
              <w:rPr>
                <w:spacing w:val="-4"/>
                <w:sz w:val="18"/>
                <w:szCs w:val="18"/>
              </w:rPr>
            </w:pPr>
            <w:r w:rsidRPr="00253C42">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AE31AC" w:rsidRPr="00253C42" w:rsidRDefault="00AE31AC">
            <w:pPr>
              <w:rPr>
                <w:spacing w:val="-4"/>
                <w:sz w:val="18"/>
                <w:szCs w:val="18"/>
              </w:rPr>
            </w:pPr>
            <w:r w:rsidRPr="00253C42">
              <w:rPr>
                <w:spacing w:val="-4"/>
                <w:sz w:val="18"/>
                <w:szCs w:val="18"/>
              </w:rPr>
              <w:t>Управление муниципальными учреждениями Администрации Суксунского муниципальн</w:t>
            </w:r>
            <w:r w:rsidRPr="00253C42">
              <w:rPr>
                <w:spacing w:val="-4"/>
                <w:sz w:val="18"/>
                <w:szCs w:val="18"/>
              </w:rPr>
              <w:t>о</w:t>
            </w:r>
            <w:r w:rsidRPr="00253C42">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AE31AC" w:rsidRPr="00253C42" w:rsidRDefault="00AE31AC">
            <w:pPr>
              <w:jc w:val="center"/>
              <w:rPr>
                <w:sz w:val="18"/>
                <w:szCs w:val="18"/>
              </w:rPr>
            </w:pPr>
            <w:r w:rsidRPr="00253C42">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AE31AC" w:rsidRPr="00253C42" w:rsidRDefault="00AE31AC" w:rsidP="007019D8">
            <w:pPr>
              <w:jc w:val="right"/>
              <w:rPr>
                <w:sz w:val="18"/>
                <w:szCs w:val="18"/>
              </w:rPr>
            </w:pPr>
            <w:r w:rsidRPr="00253C42">
              <w:rPr>
                <w:sz w:val="18"/>
                <w:szCs w:val="18"/>
              </w:rPr>
              <w:t>348 837,40</w:t>
            </w:r>
          </w:p>
        </w:tc>
        <w:tc>
          <w:tcPr>
            <w:tcW w:w="1135" w:type="dxa"/>
            <w:tcBorders>
              <w:top w:val="single" w:sz="4" w:space="0" w:color="000000"/>
              <w:left w:val="single" w:sz="4" w:space="0" w:color="000000"/>
              <w:bottom w:val="single" w:sz="4" w:space="0" w:color="000000"/>
            </w:tcBorders>
            <w:shd w:val="clear" w:color="auto" w:fill="auto"/>
          </w:tcPr>
          <w:p w:rsidR="00AE31AC" w:rsidRPr="00253C42" w:rsidRDefault="00AE31AC" w:rsidP="00AE31AC">
            <w:pPr>
              <w:jc w:val="right"/>
              <w:rPr>
                <w:sz w:val="18"/>
                <w:szCs w:val="18"/>
              </w:rPr>
            </w:pPr>
            <w:r w:rsidRPr="00253C42">
              <w:rPr>
                <w:sz w:val="18"/>
                <w:szCs w:val="18"/>
              </w:rPr>
              <w:t>353 798,</w:t>
            </w:r>
            <w:r w:rsidRPr="00B56BC3">
              <w:rPr>
                <w:sz w:val="18"/>
                <w:szCs w:val="18"/>
              </w:rPr>
              <w:t>30</w:t>
            </w:r>
          </w:p>
        </w:tc>
        <w:tc>
          <w:tcPr>
            <w:tcW w:w="1277" w:type="dxa"/>
            <w:tcBorders>
              <w:top w:val="single" w:sz="4" w:space="0" w:color="000000"/>
              <w:left w:val="single" w:sz="4" w:space="0" w:color="000000"/>
              <w:bottom w:val="single" w:sz="4" w:space="0" w:color="000000"/>
            </w:tcBorders>
            <w:shd w:val="clear" w:color="auto" w:fill="auto"/>
          </w:tcPr>
          <w:p w:rsidR="00AE31AC" w:rsidRPr="00253C42" w:rsidRDefault="00AE31AC" w:rsidP="00B56BC3">
            <w:pPr>
              <w:jc w:val="right"/>
              <w:rPr>
                <w:sz w:val="18"/>
                <w:szCs w:val="18"/>
              </w:rPr>
            </w:pPr>
            <w:r w:rsidRPr="00253C42">
              <w:rPr>
                <w:sz w:val="18"/>
                <w:szCs w:val="18"/>
              </w:rPr>
              <w:t>+4 960,</w:t>
            </w:r>
            <w:r w:rsidR="00B56BC3">
              <w:rPr>
                <w:sz w:val="18"/>
                <w:szCs w:val="18"/>
              </w:rPr>
              <w:t>8</w:t>
            </w:r>
            <w:r w:rsidRPr="00B56BC3">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AE31AC" w:rsidRPr="00253C42" w:rsidRDefault="00AE31AC" w:rsidP="00AE31AC">
            <w:pPr>
              <w:jc w:val="right"/>
              <w:rPr>
                <w:sz w:val="18"/>
                <w:szCs w:val="18"/>
              </w:rPr>
            </w:pPr>
            <w:r w:rsidRPr="00253C42">
              <w:rPr>
                <w:sz w:val="18"/>
                <w:szCs w:val="18"/>
              </w:rPr>
              <w:t>101,42</w:t>
            </w:r>
          </w:p>
        </w:tc>
      </w:tr>
      <w:tr w:rsidR="00253C42" w:rsidRPr="00253C42">
        <w:tc>
          <w:tcPr>
            <w:tcW w:w="567" w:type="dxa"/>
            <w:tcBorders>
              <w:top w:val="single" w:sz="4" w:space="0" w:color="000000"/>
              <w:left w:val="single" w:sz="4" w:space="0" w:color="000000"/>
              <w:bottom w:val="single" w:sz="4" w:space="0" w:color="000000"/>
            </w:tcBorders>
            <w:shd w:val="clear" w:color="auto" w:fill="auto"/>
          </w:tcPr>
          <w:p w:rsidR="00AE31AC" w:rsidRPr="00253C42" w:rsidRDefault="00AE31AC">
            <w:pPr>
              <w:jc w:val="center"/>
              <w:rPr>
                <w:spacing w:val="-4"/>
                <w:sz w:val="18"/>
                <w:szCs w:val="18"/>
              </w:rPr>
            </w:pPr>
            <w:r w:rsidRPr="00253C42">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AE31AC" w:rsidRPr="00253C42" w:rsidRDefault="00AE31AC">
            <w:pPr>
              <w:rPr>
                <w:spacing w:val="-4"/>
                <w:sz w:val="18"/>
                <w:szCs w:val="18"/>
              </w:rPr>
            </w:pPr>
            <w:r w:rsidRPr="00253C42">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AE31AC" w:rsidRPr="00253C42" w:rsidRDefault="00AE31AC">
            <w:pPr>
              <w:jc w:val="center"/>
              <w:rPr>
                <w:sz w:val="18"/>
                <w:szCs w:val="18"/>
              </w:rPr>
            </w:pPr>
            <w:r w:rsidRPr="00253C42">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AE31AC" w:rsidRPr="00253C42" w:rsidRDefault="00AE31AC" w:rsidP="007019D8">
            <w:pPr>
              <w:jc w:val="right"/>
              <w:rPr>
                <w:sz w:val="18"/>
                <w:szCs w:val="18"/>
              </w:rPr>
            </w:pPr>
            <w:r w:rsidRPr="00253C42">
              <w:rPr>
                <w:sz w:val="18"/>
                <w:szCs w:val="18"/>
              </w:rPr>
              <w:t>28 827,00</w:t>
            </w:r>
          </w:p>
        </w:tc>
        <w:tc>
          <w:tcPr>
            <w:tcW w:w="1135" w:type="dxa"/>
            <w:tcBorders>
              <w:top w:val="single" w:sz="4" w:space="0" w:color="000000"/>
              <w:left w:val="single" w:sz="4" w:space="0" w:color="000000"/>
              <w:bottom w:val="single" w:sz="4" w:space="0" w:color="000000"/>
            </w:tcBorders>
            <w:shd w:val="clear" w:color="auto" w:fill="auto"/>
          </w:tcPr>
          <w:p w:rsidR="00AE31AC" w:rsidRPr="00253C42" w:rsidRDefault="00AE31AC" w:rsidP="00AE31AC">
            <w:pPr>
              <w:jc w:val="right"/>
              <w:rPr>
                <w:sz w:val="18"/>
                <w:szCs w:val="18"/>
              </w:rPr>
            </w:pPr>
            <w:r w:rsidRPr="00253C42">
              <w:rPr>
                <w:sz w:val="18"/>
                <w:szCs w:val="18"/>
              </w:rPr>
              <w:t>28 553,</w:t>
            </w:r>
            <w:r w:rsidRPr="00B56BC3">
              <w:rPr>
                <w:sz w:val="18"/>
                <w:szCs w:val="18"/>
              </w:rPr>
              <w:t>50</w:t>
            </w:r>
          </w:p>
        </w:tc>
        <w:tc>
          <w:tcPr>
            <w:tcW w:w="1277" w:type="dxa"/>
            <w:tcBorders>
              <w:top w:val="single" w:sz="4" w:space="0" w:color="000000"/>
              <w:left w:val="single" w:sz="4" w:space="0" w:color="000000"/>
              <w:bottom w:val="single" w:sz="4" w:space="0" w:color="000000"/>
            </w:tcBorders>
            <w:shd w:val="clear" w:color="auto" w:fill="auto"/>
          </w:tcPr>
          <w:p w:rsidR="00AE31AC" w:rsidRPr="00253C42" w:rsidRDefault="00AE31AC" w:rsidP="00AE31AC">
            <w:pPr>
              <w:jc w:val="right"/>
              <w:rPr>
                <w:sz w:val="18"/>
                <w:szCs w:val="18"/>
              </w:rPr>
            </w:pPr>
            <w:r w:rsidRPr="00253C42">
              <w:rPr>
                <w:sz w:val="18"/>
                <w:szCs w:val="18"/>
              </w:rPr>
              <w:t>-273,</w:t>
            </w:r>
            <w:r w:rsidRPr="00B56BC3">
              <w:rPr>
                <w:sz w:val="18"/>
                <w:szCs w:val="18"/>
              </w:rPr>
              <w:t>50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AE31AC" w:rsidRPr="00253C42" w:rsidRDefault="00AE31AC" w:rsidP="00AE31AC">
            <w:pPr>
              <w:jc w:val="right"/>
              <w:rPr>
                <w:sz w:val="18"/>
                <w:szCs w:val="18"/>
              </w:rPr>
            </w:pPr>
            <w:r w:rsidRPr="00253C42">
              <w:rPr>
                <w:sz w:val="18"/>
                <w:szCs w:val="18"/>
              </w:rPr>
              <w:t>99,05</w:t>
            </w:r>
          </w:p>
        </w:tc>
      </w:tr>
      <w:tr w:rsidR="00253C42" w:rsidRPr="00253C42">
        <w:tc>
          <w:tcPr>
            <w:tcW w:w="567" w:type="dxa"/>
            <w:tcBorders>
              <w:top w:val="single" w:sz="4" w:space="0" w:color="000000"/>
              <w:left w:val="single" w:sz="4" w:space="0" w:color="000000"/>
              <w:bottom w:val="single" w:sz="4" w:space="0" w:color="000000"/>
            </w:tcBorders>
            <w:shd w:val="clear" w:color="auto" w:fill="auto"/>
          </w:tcPr>
          <w:p w:rsidR="00AE31AC" w:rsidRPr="00253C42" w:rsidRDefault="00AE31AC">
            <w:pPr>
              <w:jc w:val="center"/>
              <w:rPr>
                <w:spacing w:val="-4"/>
                <w:sz w:val="18"/>
                <w:szCs w:val="18"/>
              </w:rPr>
            </w:pPr>
            <w:r w:rsidRPr="00253C42">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AE31AC" w:rsidRPr="00253C42" w:rsidRDefault="00AE31AC">
            <w:pPr>
              <w:rPr>
                <w:spacing w:val="-4"/>
                <w:sz w:val="18"/>
                <w:szCs w:val="18"/>
              </w:rPr>
            </w:pPr>
            <w:r w:rsidRPr="00253C42">
              <w:rPr>
                <w:spacing w:val="-4"/>
                <w:sz w:val="18"/>
                <w:szCs w:val="18"/>
              </w:rPr>
              <w:t>Ревизионная комиссия Суксунского муниц</w:t>
            </w:r>
            <w:r w:rsidRPr="00253C42">
              <w:rPr>
                <w:spacing w:val="-4"/>
                <w:sz w:val="18"/>
                <w:szCs w:val="18"/>
              </w:rPr>
              <w:t>и</w:t>
            </w:r>
            <w:r w:rsidRPr="00253C42">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AE31AC" w:rsidRPr="00253C42" w:rsidRDefault="00AE31AC">
            <w:pPr>
              <w:jc w:val="center"/>
              <w:rPr>
                <w:sz w:val="18"/>
                <w:szCs w:val="18"/>
              </w:rPr>
            </w:pPr>
            <w:r w:rsidRPr="00253C42">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AE31AC" w:rsidRPr="00253C42" w:rsidRDefault="00AE31AC" w:rsidP="007019D8">
            <w:pPr>
              <w:jc w:val="right"/>
              <w:rPr>
                <w:sz w:val="18"/>
                <w:szCs w:val="18"/>
              </w:rPr>
            </w:pPr>
            <w:r w:rsidRPr="00253C42">
              <w:rPr>
                <w:sz w:val="18"/>
                <w:szCs w:val="18"/>
              </w:rPr>
              <w:t>1 346,70</w:t>
            </w:r>
          </w:p>
        </w:tc>
        <w:tc>
          <w:tcPr>
            <w:tcW w:w="1135" w:type="dxa"/>
            <w:tcBorders>
              <w:top w:val="single" w:sz="4" w:space="0" w:color="000000"/>
              <w:left w:val="single" w:sz="4" w:space="0" w:color="000000"/>
              <w:bottom w:val="single" w:sz="4" w:space="0" w:color="000000"/>
            </w:tcBorders>
            <w:shd w:val="clear" w:color="auto" w:fill="auto"/>
          </w:tcPr>
          <w:p w:rsidR="00AE31AC" w:rsidRPr="00253C42" w:rsidRDefault="00AE31AC">
            <w:pPr>
              <w:jc w:val="right"/>
              <w:rPr>
                <w:sz w:val="18"/>
                <w:szCs w:val="18"/>
              </w:rPr>
            </w:pPr>
            <w:r w:rsidRPr="00253C42">
              <w:rPr>
                <w:sz w:val="18"/>
                <w:szCs w:val="18"/>
              </w:rPr>
              <w:t>1 346,70</w:t>
            </w:r>
          </w:p>
        </w:tc>
        <w:tc>
          <w:tcPr>
            <w:tcW w:w="1277" w:type="dxa"/>
            <w:tcBorders>
              <w:top w:val="single" w:sz="4" w:space="0" w:color="000000"/>
              <w:left w:val="single" w:sz="4" w:space="0" w:color="000000"/>
              <w:bottom w:val="single" w:sz="4" w:space="0" w:color="000000"/>
            </w:tcBorders>
            <w:shd w:val="clear" w:color="auto" w:fill="auto"/>
          </w:tcPr>
          <w:p w:rsidR="00AE31AC" w:rsidRPr="00253C42" w:rsidRDefault="00AE31AC">
            <w:pPr>
              <w:jc w:val="right"/>
              <w:rPr>
                <w:sz w:val="18"/>
                <w:szCs w:val="18"/>
              </w:rPr>
            </w:pPr>
            <w:r w:rsidRPr="00253C42">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AE31AC" w:rsidRPr="00253C42" w:rsidRDefault="00AE31AC">
            <w:pPr>
              <w:jc w:val="right"/>
              <w:rPr>
                <w:sz w:val="18"/>
                <w:szCs w:val="18"/>
              </w:rPr>
            </w:pPr>
            <w:r w:rsidRPr="00253C42">
              <w:rPr>
                <w:sz w:val="18"/>
                <w:szCs w:val="18"/>
              </w:rPr>
              <w:t>100,00</w:t>
            </w:r>
          </w:p>
        </w:tc>
      </w:tr>
      <w:tr w:rsidR="00253C42" w:rsidRPr="00253C42">
        <w:tc>
          <w:tcPr>
            <w:tcW w:w="567" w:type="dxa"/>
            <w:tcBorders>
              <w:top w:val="single" w:sz="4" w:space="0" w:color="000000"/>
              <w:left w:val="single" w:sz="4" w:space="0" w:color="000000"/>
              <w:bottom w:val="single" w:sz="4" w:space="0" w:color="000000"/>
            </w:tcBorders>
            <w:shd w:val="clear" w:color="auto" w:fill="auto"/>
          </w:tcPr>
          <w:p w:rsidR="00AE31AC" w:rsidRPr="00253C42" w:rsidRDefault="00AE31AC">
            <w:pPr>
              <w:jc w:val="center"/>
              <w:rPr>
                <w:spacing w:val="-4"/>
                <w:sz w:val="18"/>
                <w:szCs w:val="18"/>
              </w:rPr>
            </w:pPr>
            <w:r w:rsidRPr="00253C42">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AE31AC" w:rsidRPr="00253C42" w:rsidRDefault="00AE31AC">
            <w:pPr>
              <w:rPr>
                <w:spacing w:val="-4"/>
                <w:sz w:val="18"/>
                <w:szCs w:val="18"/>
              </w:rPr>
            </w:pPr>
            <w:r w:rsidRPr="00253C42">
              <w:rPr>
                <w:spacing w:val="-4"/>
                <w:sz w:val="18"/>
                <w:szCs w:val="18"/>
              </w:rPr>
              <w:t>Финансовое управление Администрации Су</w:t>
            </w:r>
            <w:r w:rsidRPr="00253C42">
              <w:rPr>
                <w:spacing w:val="-4"/>
                <w:sz w:val="18"/>
                <w:szCs w:val="18"/>
              </w:rPr>
              <w:t>к</w:t>
            </w:r>
            <w:r w:rsidRPr="00253C42">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AE31AC" w:rsidRPr="00253C42" w:rsidRDefault="00AE31AC">
            <w:pPr>
              <w:jc w:val="center"/>
              <w:rPr>
                <w:sz w:val="18"/>
                <w:szCs w:val="18"/>
              </w:rPr>
            </w:pPr>
            <w:r w:rsidRPr="00253C42">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AE31AC" w:rsidRPr="00253C42" w:rsidRDefault="00AE31AC" w:rsidP="007019D8">
            <w:pPr>
              <w:jc w:val="right"/>
              <w:rPr>
                <w:sz w:val="18"/>
                <w:szCs w:val="18"/>
              </w:rPr>
            </w:pPr>
            <w:r w:rsidRPr="00253C42">
              <w:rPr>
                <w:sz w:val="18"/>
                <w:szCs w:val="18"/>
              </w:rPr>
              <w:t>41 616,20</w:t>
            </w:r>
          </w:p>
        </w:tc>
        <w:tc>
          <w:tcPr>
            <w:tcW w:w="1135" w:type="dxa"/>
            <w:tcBorders>
              <w:top w:val="single" w:sz="4" w:space="0" w:color="000000"/>
              <w:left w:val="single" w:sz="4" w:space="0" w:color="000000"/>
              <w:bottom w:val="single" w:sz="4" w:space="0" w:color="000000"/>
            </w:tcBorders>
            <w:shd w:val="clear" w:color="auto" w:fill="auto"/>
          </w:tcPr>
          <w:p w:rsidR="00AE31AC" w:rsidRPr="00253C42" w:rsidRDefault="00AE31AC">
            <w:pPr>
              <w:jc w:val="right"/>
              <w:rPr>
                <w:sz w:val="18"/>
                <w:szCs w:val="18"/>
              </w:rPr>
            </w:pPr>
            <w:r w:rsidRPr="00253C42">
              <w:rPr>
                <w:sz w:val="18"/>
                <w:szCs w:val="18"/>
              </w:rPr>
              <w:t>41 616,20</w:t>
            </w:r>
          </w:p>
        </w:tc>
        <w:tc>
          <w:tcPr>
            <w:tcW w:w="1277" w:type="dxa"/>
            <w:tcBorders>
              <w:top w:val="single" w:sz="4" w:space="0" w:color="000000"/>
              <w:left w:val="single" w:sz="4" w:space="0" w:color="000000"/>
              <w:bottom w:val="single" w:sz="4" w:space="0" w:color="000000"/>
            </w:tcBorders>
            <w:shd w:val="clear" w:color="auto" w:fill="auto"/>
          </w:tcPr>
          <w:p w:rsidR="00AE31AC" w:rsidRPr="00253C42" w:rsidRDefault="00AE31AC">
            <w:pPr>
              <w:jc w:val="right"/>
              <w:rPr>
                <w:sz w:val="18"/>
                <w:szCs w:val="18"/>
              </w:rPr>
            </w:pPr>
            <w:r w:rsidRPr="00253C42">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AE31AC" w:rsidRPr="00253C42" w:rsidRDefault="00AE31AC">
            <w:pPr>
              <w:jc w:val="right"/>
              <w:rPr>
                <w:b/>
                <w:sz w:val="18"/>
                <w:szCs w:val="18"/>
              </w:rPr>
            </w:pPr>
            <w:r w:rsidRPr="00253C42">
              <w:rPr>
                <w:sz w:val="18"/>
                <w:szCs w:val="18"/>
              </w:rPr>
              <w:t>100,00</w:t>
            </w:r>
          </w:p>
        </w:tc>
      </w:tr>
      <w:tr w:rsidR="00253C42" w:rsidRPr="00253C42">
        <w:tc>
          <w:tcPr>
            <w:tcW w:w="567" w:type="dxa"/>
            <w:tcBorders>
              <w:top w:val="single" w:sz="4" w:space="0" w:color="000000"/>
              <w:left w:val="single" w:sz="4" w:space="0" w:color="000000"/>
              <w:bottom w:val="single" w:sz="4" w:space="0" w:color="000000"/>
            </w:tcBorders>
            <w:shd w:val="clear" w:color="auto" w:fill="auto"/>
          </w:tcPr>
          <w:p w:rsidR="00AE31AC" w:rsidRPr="00253C42" w:rsidRDefault="00AE31AC">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AE31AC" w:rsidRPr="00253C42" w:rsidRDefault="00AE31AC">
            <w:pPr>
              <w:rPr>
                <w:b/>
                <w:sz w:val="18"/>
                <w:szCs w:val="18"/>
              </w:rPr>
            </w:pPr>
            <w:r w:rsidRPr="00253C42">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AE31AC" w:rsidRPr="00253C42" w:rsidRDefault="00AE31AC">
            <w:pPr>
              <w:jc w:val="center"/>
              <w:rPr>
                <w:b/>
                <w:sz w:val="18"/>
                <w:szCs w:val="18"/>
              </w:rPr>
            </w:pPr>
            <w:r w:rsidRPr="00253C42">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AE31AC" w:rsidRPr="00253C42" w:rsidRDefault="00AE31AC" w:rsidP="007019D8">
            <w:pPr>
              <w:jc w:val="right"/>
              <w:rPr>
                <w:b/>
                <w:sz w:val="18"/>
                <w:szCs w:val="18"/>
              </w:rPr>
            </w:pPr>
            <w:r w:rsidRPr="00253C42">
              <w:rPr>
                <w:b/>
                <w:sz w:val="18"/>
                <w:szCs w:val="18"/>
              </w:rPr>
              <w:t>462 614,50</w:t>
            </w:r>
          </w:p>
        </w:tc>
        <w:tc>
          <w:tcPr>
            <w:tcW w:w="1135" w:type="dxa"/>
            <w:tcBorders>
              <w:top w:val="single" w:sz="4" w:space="0" w:color="000000"/>
              <w:left w:val="single" w:sz="4" w:space="0" w:color="000000"/>
              <w:bottom w:val="single" w:sz="4" w:space="0" w:color="000000"/>
            </w:tcBorders>
            <w:shd w:val="clear" w:color="auto" w:fill="auto"/>
          </w:tcPr>
          <w:p w:rsidR="00AE31AC" w:rsidRPr="00253C42" w:rsidRDefault="00AE31AC" w:rsidP="008B7F04">
            <w:pPr>
              <w:jc w:val="right"/>
              <w:rPr>
                <w:b/>
                <w:sz w:val="18"/>
                <w:szCs w:val="18"/>
              </w:rPr>
            </w:pPr>
            <w:r w:rsidRPr="00253C42">
              <w:rPr>
                <w:b/>
                <w:sz w:val="18"/>
                <w:szCs w:val="18"/>
              </w:rPr>
              <w:t>462 614,50</w:t>
            </w:r>
          </w:p>
        </w:tc>
        <w:tc>
          <w:tcPr>
            <w:tcW w:w="1277" w:type="dxa"/>
            <w:tcBorders>
              <w:top w:val="single" w:sz="4" w:space="0" w:color="000000"/>
              <w:left w:val="single" w:sz="4" w:space="0" w:color="000000"/>
              <w:bottom w:val="single" w:sz="4" w:space="0" w:color="000000"/>
            </w:tcBorders>
            <w:shd w:val="clear" w:color="auto" w:fill="auto"/>
          </w:tcPr>
          <w:p w:rsidR="00AE31AC" w:rsidRPr="00253C42" w:rsidRDefault="00AE31AC" w:rsidP="00AE31AC">
            <w:pPr>
              <w:jc w:val="right"/>
              <w:rPr>
                <w:b/>
                <w:sz w:val="18"/>
                <w:szCs w:val="18"/>
              </w:rPr>
            </w:pPr>
            <w:r w:rsidRPr="00253C42">
              <w:rPr>
                <w:b/>
                <w:sz w:val="18"/>
                <w:szCs w:val="18"/>
              </w:rPr>
              <w:t>+4 887,30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AE31AC" w:rsidRPr="00253C42" w:rsidRDefault="00AE31AC" w:rsidP="00AE31AC">
            <w:pPr>
              <w:jc w:val="right"/>
            </w:pPr>
            <w:r w:rsidRPr="00253C42">
              <w:rPr>
                <w:b/>
                <w:sz w:val="18"/>
                <w:szCs w:val="18"/>
              </w:rPr>
              <w:t>101,06</w:t>
            </w:r>
          </w:p>
        </w:tc>
      </w:tr>
    </w:tbl>
    <w:p w:rsidR="00BC7074" w:rsidRPr="00253C42" w:rsidRDefault="00BC7074">
      <w:pPr>
        <w:tabs>
          <w:tab w:val="left" w:pos="900"/>
        </w:tabs>
        <w:ind w:firstLine="709"/>
        <w:jc w:val="both"/>
      </w:pPr>
    </w:p>
    <w:p w:rsidR="00766EAC" w:rsidRPr="002460B6" w:rsidRDefault="00766EAC" w:rsidP="00766EAC">
      <w:pPr>
        <w:widowControl w:val="0"/>
        <w:tabs>
          <w:tab w:val="num" w:pos="900"/>
        </w:tabs>
        <w:ind w:firstLine="709"/>
        <w:jc w:val="both"/>
      </w:pPr>
      <w:r w:rsidRPr="007A4132">
        <w:t xml:space="preserve">В связи с </w:t>
      </w:r>
      <w:r w:rsidR="007A4132" w:rsidRPr="007A4132">
        <w:t>направлением остатков средств, не использованных в 2013 году на реализацию инвестиционного проекта «Разработка проектно-сметной документации на строительство де</w:t>
      </w:r>
      <w:r w:rsidR="007A4132" w:rsidRPr="007A4132">
        <w:t>т</w:t>
      </w:r>
      <w:r w:rsidR="007A4132" w:rsidRPr="007A4132">
        <w:t xml:space="preserve">ского сада в с. Брехово Суксунского района Пермского края», </w:t>
      </w:r>
      <w:r w:rsidR="005D47AA">
        <w:t xml:space="preserve">на те же цели и </w:t>
      </w:r>
      <w:r w:rsidRPr="007A4132">
        <w:t>уточн</w:t>
      </w:r>
      <w:r w:rsidR="005D47AA">
        <w:t>ением</w:t>
      </w:r>
      <w:r w:rsidR="007A4132" w:rsidRPr="007A4132">
        <w:t xml:space="preserve"> </w:t>
      </w:r>
      <w:r w:rsidR="005D47AA">
        <w:t xml:space="preserve">на </w:t>
      </w:r>
      <w:r w:rsidR="005D47AA">
        <w:lastRenderedPageBreak/>
        <w:t xml:space="preserve">сумму 350,00 тыс. рублей </w:t>
      </w:r>
      <w:r w:rsidRPr="007A4132">
        <w:t>объем</w:t>
      </w:r>
      <w:r w:rsidR="005D47AA">
        <w:t>ов</w:t>
      </w:r>
      <w:r w:rsidRPr="007A4132">
        <w:t xml:space="preserve"> расходов</w:t>
      </w:r>
      <w:r w:rsidR="007A4132" w:rsidRPr="007A4132">
        <w:t xml:space="preserve"> на строительство (реконструкцию) объектов общ</w:t>
      </w:r>
      <w:r w:rsidR="007A4132" w:rsidRPr="007A4132">
        <w:t>е</w:t>
      </w:r>
      <w:r w:rsidR="007A4132" w:rsidRPr="007A4132">
        <w:t>ственной инфраструктуры муниципального значения</w:t>
      </w:r>
      <w:r w:rsidRPr="007A4132">
        <w:rPr>
          <w:spacing w:val="-4"/>
        </w:rPr>
        <w:t xml:space="preserve">, </w:t>
      </w:r>
      <w:r w:rsidRPr="007A4132">
        <w:t>предлагается</w:t>
      </w:r>
      <w:r w:rsidRPr="002460B6">
        <w:t xml:space="preserve"> внести изменения в прил</w:t>
      </w:r>
      <w:r w:rsidRPr="002460B6">
        <w:t>о</w:t>
      </w:r>
      <w:r w:rsidRPr="002460B6">
        <w:t>жение № 12 «Распределение расходов бюджета муниципального района на строительство (р</w:t>
      </w:r>
      <w:r w:rsidRPr="002460B6">
        <w:t>е</w:t>
      </w:r>
      <w:r w:rsidRPr="002460B6">
        <w:t>конструкцию) объектов общественной инфраструктуры муниципального значения по разделам, подразделам классификации расходов бюджета на 2014 год» к Решению о бюджете</w:t>
      </w:r>
      <w:r w:rsidR="005D47AA">
        <w:t xml:space="preserve"> (прилож</w:t>
      </w:r>
      <w:r w:rsidR="005D47AA">
        <w:t>е</w:t>
      </w:r>
      <w:r w:rsidR="005D47AA">
        <w:t>ние № 3 к проекту Реш</w:t>
      </w:r>
      <w:r w:rsidR="005D47AA">
        <w:t>е</w:t>
      </w:r>
      <w:r w:rsidR="005D47AA">
        <w:t>ния)</w:t>
      </w:r>
      <w:r w:rsidRPr="002460B6">
        <w:t>.</w:t>
      </w:r>
    </w:p>
    <w:p w:rsidR="00766EAC" w:rsidRPr="00223719" w:rsidRDefault="00766EAC" w:rsidP="00766EAC">
      <w:pPr>
        <w:widowControl w:val="0"/>
        <w:tabs>
          <w:tab w:val="num" w:pos="900"/>
        </w:tabs>
        <w:ind w:firstLine="709"/>
        <w:jc w:val="both"/>
      </w:pPr>
      <w:r w:rsidRPr="00223719">
        <w:t>По причине уточнения объема инвестиций на строительство (реконструкцию) объектов общественной инфраструктуры муниципального значения вносятся соответствующие измен</w:t>
      </w:r>
      <w:r w:rsidRPr="00223719">
        <w:t>е</w:t>
      </w:r>
      <w:r w:rsidRPr="00223719">
        <w:t>ния в абзац первый пункта 7 статьи 5 Решения о бюджете.</w:t>
      </w:r>
    </w:p>
    <w:p w:rsidR="00244AE6" w:rsidRDefault="00244AE6" w:rsidP="00766EAC">
      <w:pPr>
        <w:widowControl w:val="0"/>
        <w:tabs>
          <w:tab w:val="num" w:pos="900"/>
        </w:tabs>
        <w:ind w:firstLine="709"/>
        <w:jc w:val="both"/>
      </w:pPr>
    </w:p>
    <w:p w:rsidR="009760E7" w:rsidRPr="007019D8" w:rsidRDefault="00E65897" w:rsidP="009760E7">
      <w:pPr>
        <w:ind w:firstLine="709"/>
        <w:jc w:val="both"/>
        <w:rPr>
          <w:spacing w:val="-4"/>
        </w:rPr>
      </w:pPr>
      <w:r>
        <w:rPr>
          <w:spacing w:val="-4"/>
        </w:rPr>
        <w:t>С</w:t>
      </w:r>
      <w:r w:rsidRPr="007019D8">
        <w:rPr>
          <w:spacing w:val="-4"/>
        </w:rPr>
        <w:t>огласно п</w:t>
      </w:r>
      <w:r w:rsidRPr="007019D8">
        <w:rPr>
          <w:rFonts w:cs="Verdana"/>
          <w:bCs/>
        </w:rPr>
        <w:t xml:space="preserve">риложению № 4 к проекту Решения </w:t>
      </w:r>
      <w:r>
        <w:rPr>
          <w:rFonts w:cs="Verdana"/>
          <w:bCs/>
        </w:rPr>
        <w:t>б</w:t>
      </w:r>
      <w:r w:rsidR="009760E7" w:rsidRPr="007019D8">
        <w:rPr>
          <w:spacing w:val="-4"/>
        </w:rPr>
        <w:t xml:space="preserve">юджетные ассигнования на реализацию </w:t>
      </w:r>
      <w:r w:rsidR="007019D8" w:rsidRPr="007019D8">
        <w:rPr>
          <w:spacing w:val="-4"/>
        </w:rPr>
        <w:t>муниципаль</w:t>
      </w:r>
      <w:r w:rsidR="009760E7" w:rsidRPr="007019D8">
        <w:rPr>
          <w:spacing w:val="-4"/>
        </w:rPr>
        <w:t xml:space="preserve">ных целевых программ (далее - </w:t>
      </w:r>
      <w:r w:rsidR="007019D8" w:rsidRPr="007019D8">
        <w:rPr>
          <w:spacing w:val="-4"/>
        </w:rPr>
        <w:t>М</w:t>
      </w:r>
      <w:r w:rsidR="009760E7" w:rsidRPr="007019D8">
        <w:rPr>
          <w:spacing w:val="-4"/>
        </w:rPr>
        <w:t>ЦП) в целом ув</w:t>
      </w:r>
      <w:r w:rsidR="009760E7" w:rsidRPr="007019D8">
        <w:rPr>
          <w:spacing w:val="-4"/>
        </w:rPr>
        <w:t>е</w:t>
      </w:r>
      <w:r w:rsidR="009760E7" w:rsidRPr="007019D8">
        <w:rPr>
          <w:spacing w:val="-4"/>
        </w:rPr>
        <w:t xml:space="preserve">личиваются на </w:t>
      </w:r>
      <w:r w:rsidR="007019D8" w:rsidRPr="007019D8">
        <w:rPr>
          <w:spacing w:val="-4"/>
        </w:rPr>
        <w:t>2 </w:t>
      </w:r>
      <w:r w:rsidR="009760E7" w:rsidRPr="007019D8">
        <w:rPr>
          <w:spacing w:val="-4"/>
        </w:rPr>
        <w:t>3</w:t>
      </w:r>
      <w:r w:rsidR="007019D8" w:rsidRPr="007019D8">
        <w:rPr>
          <w:spacing w:val="-4"/>
        </w:rPr>
        <w:t>56,0</w:t>
      </w:r>
      <w:r w:rsidR="009760E7" w:rsidRPr="007019D8">
        <w:rPr>
          <w:spacing w:val="-4"/>
        </w:rPr>
        <w:t xml:space="preserve">0 тыс. рублей (на </w:t>
      </w:r>
      <w:r w:rsidR="007019D8" w:rsidRPr="007019D8">
        <w:rPr>
          <w:spacing w:val="-4"/>
        </w:rPr>
        <w:t>5</w:t>
      </w:r>
      <w:r w:rsidR="009760E7" w:rsidRPr="007019D8">
        <w:rPr>
          <w:spacing w:val="-4"/>
        </w:rPr>
        <w:t>,</w:t>
      </w:r>
      <w:r w:rsidR="007019D8" w:rsidRPr="007019D8">
        <w:rPr>
          <w:spacing w:val="-4"/>
        </w:rPr>
        <w:t>23</w:t>
      </w:r>
      <w:r w:rsidR="009760E7" w:rsidRPr="007019D8">
        <w:rPr>
          <w:spacing w:val="-4"/>
        </w:rPr>
        <w:t>%).</w:t>
      </w:r>
    </w:p>
    <w:p w:rsidR="009760E7" w:rsidRPr="007019D8" w:rsidRDefault="009760E7" w:rsidP="009760E7">
      <w:pPr>
        <w:ind w:firstLine="709"/>
        <w:jc w:val="both"/>
        <w:rPr>
          <w:spacing w:val="-4"/>
        </w:rPr>
      </w:pPr>
      <w:r w:rsidRPr="007019D8">
        <w:rPr>
          <w:spacing w:val="-4"/>
        </w:rPr>
        <w:t>Увеличение бюджетных ассигнований предусмотрено по следующим программам:</w:t>
      </w:r>
    </w:p>
    <w:p w:rsidR="009760E7" w:rsidRPr="007019D8" w:rsidRDefault="009760E7" w:rsidP="009760E7">
      <w:pPr>
        <w:ind w:firstLine="709"/>
        <w:jc w:val="both"/>
      </w:pPr>
      <w:r w:rsidRPr="007019D8">
        <w:rPr>
          <w:spacing w:val="-4"/>
        </w:rPr>
        <w:t xml:space="preserve">- </w:t>
      </w:r>
      <w:r w:rsidR="007019D8" w:rsidRPr="007019D8">
        <w:rPr>
          <w:spacing w:val="-4"/>
        </w:rPr>
        <w:t>М</w:t>
      </w:r>
      <w:r w:rsidRPr="007019D8">
        <w:t>ЦП «</w:t>
      </w:r>
      <w:r w:rsidR="007019D8" w:rsidRPr="007019D8">
        <w:t>Молодежная политика Суксунского района</w:t>
      </w:r>
      <w:r w:rsidRPr="007019D8">
        <w:t xml:space="preserve">» на </w:t>
      </w:r>
      <w:r w:rsidR="007019D8" w:rsidRPr="007019D8">
        <w:t>1 404,88</w:t>
      </w:r>
      <w:r w:rsidRPr="007019D8">
        <w:t xml:space="preserve"> тыс. рублей (</w:t>
      </w:r>
      <w:r w:rsidR="007019D8" w:rsidRPr="007019D8">
        <w:t>в 2,79 раза</w:t>
      </w:r>
      <w:r w:rsidRPr="007019D8">
        <w:t>);</w:t>
      </w:r>
    </w:p>
    <w:p w:rsidR="00E65897" w:rsidRDefault="009760E7" w:rsidP="00E65897">
      <w:pPr>
        <w:widowControl w:val="0"/>
        <w:ind w:firstLine="709"/>
        <w:jc w:val="both"/>
      </w:pPr>
      <w:r w:rsidRPr="007019D8">
        <w:rPr>
          <w:spacing w:val="-4"/>
        </w:rPr>
        <w:t xml:space="preserve">- </w:t>
      </w:r>
      <w:r w:rsidR="007019D8" w:rsidRPr="007019D8">
        <w:rPr>
          <w:spacing w:val="-4"/>
        </w:rPr>
        <w:t>М</w:t>
      </w:r>
      <w:r w:rsidRPr="007019D8">
        <w:rPr>
          <w:spacing w:val="-4"/>
        </w:rPr>
        <w:t>ЦП «</w:t>
      </w:r>
      <w:r w:rsidR="007019D8" w:rsidRPr="007019D8">
        <w:rPr>
          <w:spacing w:val="-4"/>
        </w:rPr>
        <w:t xml:space="preserve">Создание комфортной среды проживания на территории </w:t>
      </w:r>
      <w:r w:rsidRPr="007019D8">
        <w:t>Суксунско</w:t>
      </w:r>
      <w:r w:rsidR="007019D8" w:rsidRPr="007019D8">
        <w:t>го</w:t>
      </w:r>
      <w:r w:rsidRPr="007019D8">
        <w:t xml:space="preserve"> муниц</w:t>
      </w:r>
      <w:r w:rsidRPr="007019D8">
        <w:t>и</w:t>
      </w:r>
      <w:r w:rsidRPr="007019D8">
        <w:t>пально</w:t>
      </w:r>
      <w:r w:rsidR="007019D8" w:rsidRPr="007019D8">
        <w:t>го</w:t>
      </w:r>
      <w:r w:rsidRPr="007019D8">
        <w:t xml:space="preserve"> район</w:t>
      </w:r>
      <w:r w:rsidR="007019D8" w:rsidRPr="007019D8">
        <w:t>а</w:t>
      </w:r>
      <w:r w:rsidRPr="007019D8">
        <w:t xml:space="preserve">» на </w:t>
      </w:r>
      <w:r w:rsidR="007019D8" w:rsidRPr="007019D8">
        <w:t>9</w:t>
      </w:r>
      <w:r w:rsidRPr="007019D8">
        <w:t>5</w:t>
      </w:r>
      <w:r w:rsidR="007019D8" w:rsidRPr="007019D8">
        <w:t>1</w:t>
      </w:r>
      <w:r w:rsidRPr="007019D8">
        <w:t>,</w:t>
      </w:r>
      <w:r w:rsidR="007019D8" w:rsidRPr="007019D8">
        <w:t>13</w:t>
      </w:r>
      <w:r w:rsidRPr="007019D8">
        <w:t xml:space="preserve"> тыс. рублей (на </w:t>
      </w:r>
      <w:r w:rsidR="007019D8" w:rsidRPr="007019D8">
        <w:t>2</w:t>
      </w:r>
      <w:r w:rsidRPr="007019D8">
        <w:t>,</w:t>
      </w:r>
      <w:r w:rsidR="007019D8" w:rsidRPr="007019D8">
        <w:t>28</w:t>
      </w:r>
      <w:r w:rsidRPr="007019D8">
        <w:t>%)</w:t>
      </w:r>
      <w:r w:rsidR="00E65897">
        <w:t>.</w:t>
      </w:r>
    </w:p>
    <w:p w:rsidR="009760E7" w:rsidRPr="007019D8" w:rsidRDefault="009760E7" w:rsidP="00E65897">
      <w:pPr>
        <w:widowControl w:val="0"/>
        <w:ind w:firstLine="709"/>
        <w:jc w:val="both"/>
        <w:rPr>
          <w:spacing w:val="-4"/>
        </w:rPr>
      </w:pPr>
      <w:r w:rsidRPr="007019D8">
        <w:rPr>
          <w:spacing w:val="-4"/>
        </w:rPr>
        <w:t>Согласно представленному проекту Решения объем бюджетных ассигнований не измени</w:t>
      </w:r>
      <w:r w:rsidRPr="007019D8">
        <w:rPr>
          <w:spacing w:val="-4"/>
        </w:rPr>
        <w:t>л</w:t>
      </w:r>
      <w:r w:rsidRPr="007019D8">
        <w:rPr>
          <w:spacing w:val="-4"/>
        </w:rPr>
        <w:t>ся по следующим программам:</w:t>
      </w:r>
    </w:p>
    <w:p w:rsidR="009760E7" w:rsidRPr="007019D8" w:rsidRDefault="009760E7" w:rsidP="009760E7">
      <w:pPr>
        <w:ind w:firstLine="709"/>
        <w:jc w:val="both"/>
        <w:rPr>
          <w:spacing w:val="-4"/>
        </w:rPr>
      </w:pPr>
      <w:r w:rsidRPr="007019D8">
        <w:rPr>
          <w:spacing w:val="-4"/>
        </w:rPr>
        <w:t xml:space="preserve">- </w:t>
      </w:r>
      <w:r w:rsidR="007019D8" w:rsidRPr="007019D8">
        <w:rPr>
          <w:spacing w:val="-4"/>
        </w:rPr>
        <w:t>М</w:t>
      </w:r>
      <w:r w:rsidRPr="007019D8">
        <w:t>ЦП «</w:t>
      </w:r>
      <w:r w:rsidR="007019D8" w:rsidRPr="007019D8">
        <w:t>К</w:t>
      </w:r>
      <w:r w:rsidRPr="007019D8">
        <w:t>ультур</w:t>
      </w:r>
      <w:r w:rsidR="007019D8" w:rsidRPr="007019D8">
        <w:t>а</w:t>
      </w:r>
      <w:r w:rsidRPr="007019D8">
        <w:t xml:space="preserve"> Суксунск</w:t>
      </w:r>
      <w:r w:rsidR="007019D8" w:rsidRPr="007019D8">
        <w:t>ого</w:t>
      </w:r>
      <w:r w:rsidRPr="007019D8">
        <w:t xml:space="preserve"> муниципальн</w:t>
      </w:r>
      <w:r w:rsidR="007019D8" w:rsidRPr="007019D8">
        <w:t>ого</w:t>
      </w:r>
      <w:r w:rsidRPr="007019D8">
        <w:t xml:space="preserve"> район</w:t>
      </w:r>
      <w:r w:rsidR="007019D8" w:rsidRPr="007019D8">
        <w:t>а</w:t>
      </w:r>
      <w:r w:rsidRPr="007019D8">
        <w:t>»</w:t>
      </w:r>
      <w:r w:rsidRPr="007019D8">
        <w:rPr>
          <w:spacing w:val="-4"/>
        </w:rPr>
        <w:t>;</w:t>
      </w:r>
    </w:p>
    <w:p w:rsidR="009760E7" w:rsidRPr="007019D8" w:rsidRDefault="009760E7" w:rsidP="009760E7">
      <w:pPr>
        <w:ind w:firstLine="709"/>
        <w:jc w:val="both"/>
        <w:rPr>
          <w:spacing w:val="-4"/>
        </w:rPr>
      </w:pPr>
      <w:r w:rsidRPr="007019D8">
        <w:rPr>
          <w:spacing w:val="-4"/>
        </w:rPr>
        <w:t xml:space="preserve">- </w:t>
      </w:r>
      <w:r w:rsidR="007019D8" w:rsidRPr="007019D8">
        <w:rPr>
          <w:spacing w:val="-4"/>
        </w:rPr>
        <w:t>М</w:t>
      </w:r>
      <w:r w:rsidRPr="007019D8">
        <w:t>ЦП «</w:t>
      </w:r>
      <w:r w:rsidR="007019D8" w:rsidRPr="007019D8">
        <w:t>Экономическое р</w:t>
      </w:r>
      <w:r w:rsidRPr="007019D8">
        <w:t>азвитие»</w:t>
      </w:r>
      <w:r w:rsidRPr="007019D8">
        <w:rPr>
          <w:spacing w:val="-4"/>
        </w:rPr>
        <w:t>;</w:t>
      </w:r>
    </w:p>
    <w:p w:rsidR="009760E7" w:rsidRPr="007019D8" w:rsidRDefault="009760E7" w:rsidP="009760E7">
      <w:pPr>
        <w:ind w:firstLine="709"/>
        <w:jc w:val="both"/>
      </w:pPr>
      <w:r w:rsidRPr="007019D8">
        <w:rPr>
          <w:spacing w:val="-4"/>
        </w:rPr>
        <w:t xml:space="preserve">- </w:t>
      </w:r>
      <w:r w:rsidR="007019D8" w:rsidRPr="007019D8">
        <w:rPr>
          <w:spacing w:val="-4"/>
        </w:rPr>
        <w:t>М</w:t>
      </w:r>
      <w:r w:rsidRPr="007019D8">
        <w:t>ЦП «</w:t>
      </w:r>
      <w:r w:rsidR="007019D8" w:rsidRPr="007019D8">
        <w:t>Р</w:t>
      </w:r>
      <w:r w:rsidRPr="007019D8">
        <w:t xml:space="preserve">азвитие </w:t>
      </w:r>
      <w:r w:rsidR="007019D8" w:rsidRPr="007019D8">
        <w:t>физической культуры, спорта и формирование здорового образа жи</w:t>
      </w:r>
      <w:r w:rsidR="007019D8" w:rsidRPr="007019D8">
        <w:t>з</w:t>
      </w:r>
      <w:r w:rsidR="007019D8" w:rsidRPr="007019D8">
        <w:t>ни</w:t>
      </w:r>
      <w:r w:rsidRPr="007019D8">
        <w:t>»</w:t>
      </w:r>
      <w:r w:rsidR="007019D8" w:rsidRPr="007019D8">
        <w:t>.</w:t>
      </w:r>
    </w:p>
    <w:p w:rsidR="009760E7" w:rsidRPr="00E65897" w:rsidRDefault="009760E7" w:rsidP="009760E7">
      <w:pPr>
        <w:widowControl w:val="0"/>
        <w:tabs>
          <w:tab w:val="num" w:pos="900"/>
        </w:tabs>
        <w:ind w:firstLine="709"/>
        <w:jc w:val="both"/>
      </w:pPr>
      <w:r w:rsidRPr="00E65897">
        <w:t xml:space="preserve">В связи с уточнением объемов финансирования </w:t>
      </w:r>
      <w:r w:rsidR="00E65897" w:rsidRPr="00E65897">
        <w:t xml:space="preserve">на </w:t>
      </w:r>
      <w:r w:rsidRPr="00E65897">
        <w:t>реализаци</w:t>
      </w:r>
      <w:r w:rsidR="00E65897" w:rsidRPr="00E65897">
        <w:t>ю</w:t>
      </w:r>
      <w:r w:rsidRPr="00E65897">
        <w:t xml:space="preserve"> </w:t>
      </w:r>
      <w:r w:rsidR="00E65897" w:rsidRPr="00E65897">
        <w:rPr>
          <w:spacing w:val="-4"/>
        </w:rPr>
        <w:t>муниципаль</w:t>
      </w:r>
      <w:r w:rsidRPr="00E65897">
        <w:rPr>
          <w:spacing w:val="-4"/>
        </w:rPr>
        <w:t xml:space="preserve">ных целевых программ </w:t>
      </w:r>
      <w:r w:rsidRPr="00E65897">
        <w:t>предлагается внести изменения в приложение № 1</w:t>
      </w:r>
      <w:r w:rsidR="00E65897" w:rsidRPr="00E65897">
        <w:t>4</w:t>
      </w:r>
      <w:r w:rsidRPr="00E65897">
        <w:t xml:space="preserve"> «</w:t>
      </w:r>
      <w:r w:rsidR="00E65897" w:rsidRPr="00E65897">
        <w:t>Распределение бюджетных а</w:t>
      </w:r>
      <w:r w:rsidR="00E65897" w:rsidRPr="00E65897">
        <w:t>с</w:t>
      </w:r>
      <w:r w:rsidR="00E65897" w:rsidRPr="00E65897">
        <w:t>сигнований на реализацию муниципальных целевых программ на 2014 год</w:t>
      </w:r>
      <w:r w:rsidRPr="00E65897">
        <w:t>» к Решению о бю</w:t>
      </w:r>
      <w:r w:rsidRPr="00E65897">
        <w:t>д</w:t>
      </w:r>
      <w:r w:rsidRPr="00E65897">
        <w:t>жете (прилож</w:t>
      </w:r>
      <w:r w:rsidRPr="00E65897">
        <w:t>е</w:t>
      </w:r>
      <w:r w:rsidRPr="00E65897">
        <w:t xml:space="preserve">ние № </w:t>
      </w:r>
      <w:r w:rsidR="00E65897" w:rsidRPr="00E65897">
        <w:t>4</w:t>
      </w:r>
      <w:r w:rsidRPr="00E65897">
        <w:t xml:space="preserve"> к проекту Решения).</w:t>
      </w:r>
    </w:p>
    <w:p w:rsidR="009760E7" w:rsidRPr="00E65897" w:rsidRDefault="00E65897" w:rsidP="009760E7">
      <w:pPr>
        <w:widowControl w:val="0"/>
        <w:tabs>
          <w:tab w:val="num" w:pos="900"/>
        </w:tabs>
        <w:ind w:firstLine="709"/>
        <w:jc w:val="both"/>
      </w:pPr>
      <w:r>
        <w:t>По причине</w:t>
      </w:r>
      <w:r w:rsidR="009760E7" w:rsidRPr="00E65897">
        <w:t xml:space="preserve"> уточнени</w:t>
      </w:r>
      <w:r>
        <w:t>я</w:t>
      </w:r>
      <w:r w:rsidR="009760E7" w:rsidRPr="00E65897">
        <w:t xml:space="preserve"> объема финансирования </w:t>
      </w:r>
      <w:r w:rsidRPr="00E65897">
        <w:t>М</w:t>
      </w:r>
      <w:r w:rsidR="009760E7" w:rsidRPr="00E65897">
        <w:t>ЦП вносятся соответствующие изм</w:t>
      </w:r>
      <w:r w:rsidR="009760E7" w:rsidRPr="00E65897">
        <w:t>е</w:t>
      </w:r>
      <w:r w:rsidR="009760E7" w:rsidRPr="00E65897">
        <w:t xml:space="preserve">нения в пункт </w:t>
      </w:r>
      <w:r w:rsidRPr="00E65897">
        <w:t>8</w:t>
      </w:r>
      <w:r w:rsidR="009760E7" w:rsidRPr="00E65897">
        <w:t xml:space="preserve"> статьи 5 Решения о бюджете.</w:t>
      </w:r>
    </w:p>
    <w:p w:rsidR="009760E7" w:rsidRDefault="009760E7" w:rsidP="00766EAC">
      <w:pPr>
        <w:widowControl w:val="0"/>
        <w:tabs>
          <w:tab w:val="num" w:pos="900"/>
        </w:tabs>
        <w:ind w:firstLine="709"/>
        <w:jc w:val="both"/>
      </w:pPr>
    </w:p>
    <w:p w:rsidR="00830773" w:rsidRPr="00594107" w:rsidRDefault="00830773" w:rsidP="00830773">
      <w:pPr>
        <w:widowControl w:val="0"/>
        <w:ind w:firstLine="709"/>
        <w:jc w:val="both"/>
        <w:rPr>
          <w:spacing w:val="-4"/>
        </w:rPr>
      </w:pPr>
      <w:r w:rsidRPr="00594107">
        <w:t>Включение в расходную часть дополнительных расходных обязательств</w:t>
      </w:r>
      <w:r w:rsidRPr="00594107">
        <w:rPr>
          <w:spacing w:val="-4"/>
        </w:rPr>
        <w:t xml:space="preserve"> привело к ув</w:t>
      </w:r>
      <w:r w:rsidRPr="00594107">
        <w:rPr>
          <w:spacing w:val="-4"/>
        </w:rPr>
        <w:t>е</w:t>
      </w:r>
      <w:r w:rsidRPr="00594107">
        <w:rPr>
          <w:spacing w:val="-4"/>
        </w:rPr>
        <w:t xml:space="preserve">личению дефицита бюджета </w:t>
      </w:r>
      <w:r w:rsidRPr="00594107">
        <w:t xml:space="preserve">на </w:t>
      </w:r>
      <w:r w:rsidR="00594107" w:rsidRPr="00594107">
        <w:t>4 557,3</w:t>
      </w:r>
      <w:r w:rsidRPr="00594107">
        <w:t>0 тыс. рублей, в результате дефицит бюджета сост</w:t>
      </w:r>
      <w:r w:rsidRPr="00594107">
        <w:t>а</w:t>
      </w:r>
      <w:r w:rsidRPr="00594107">
        <w:t xml:space="preserve">вил </w:t>
      </w:r>
      <w:r w:rsidR="00594107" w:rsidRPr="00594107">
        <w:t>7</w:t>
      </w:r>
      <w:r w:rsidRPr="00594107">
        <w:t> </w:t>
      </w:r>
      <w:r w:rsidR="00594107" w:rsidRPr="00594107">
        <w:t>918</w:t>
      </w:r>
      <w:r w:rsidRPr="00594107">
        <w:t>,</w:t>
      </w:r>
      <w:r w:rsidR="00594107" w:rsidRPr="00594107">
        <w:t>9</w:t>
      </w:r>
      <w:r w:rsidRPr="00594107">
        <w:t xml:space="preserve">0 тыс. рублей. </w:t>
      </w:r>
      <w:r w:rsidRPr="00594107">
        <w:rPr>
          <w:spacing w:val="-4"/>
        </w:rPr>
        <w:t>В связи с изменением объёма дефицита бюджета уточняются источники ф</w:t>
      </w:r>
      <w:r w:rsidRPr="00594107">
        <w:rPr>
          <w:spacing w:val="-4"/>
        </w:rPr>
        <w:t>и</w:t>
      </w:r>
      <w:r w:rsidRPr="00594107">
        <w:rPr>
          <w:spacing w:val="-4"/>
        </w:rPr>
        <w:t>нансирования дефицита бюджета муниципального района на 2014 год.</w:t>
      </w:r>
    </w:p>
    <w:p w:rsidR="00830773" w:rsidRPr="00594107" w:rsidRDefault="00830773" w:rsidP="00830773">
      <w:pPr>
        <w:widowControl w:val="0"/>
        <w:tabs>
          <w:tab w:val="left" w:pos="-180"/>
        </w:tabs>
        <w:ind w:firstLine="709"/>
        <w:jc w:val="both"/>
      </w:pPr>
      <w:r w:rsidRPr="00594107">
        <w:rPr>
          <w:rFonts w:cs="Verdana"/>
          <w:bCs/>
        </w:rPr>
        <w:t xml:space="preserve">Приложением № </w:t>
      </w:r>
      <w:r w:rsidR="00594107" w:rsidRPr="00594107">
        <w:rPr>
          <w:rFonts w:cs="Verdana"/>
          <w:bCs/>
        </w:rPr>
        <w:t>5</w:t>
      </w:r>
      <w:r w:rsidRPr="00594107">
        <w:rPr>
          <w:rFonts w:cs="Verdana"/>
          <w:bCs/>
        </w:rPr>
        <w:t xml:space="preserve"> к проекту Решения (приложение № 21 к Решению о бюджете) в кач</w:t>
      </w:r>
      <w:r w:rsidRPr="00594107">
        <w:rPr>
          <w:rFonts w:cs="Verdana"/>
          <w:bCs/>
        </w:rPr>
        <w:t>е</w:t>
      </w:r>
      <w:r w:rsidRPr="00594107">
        <w:rPr>
          <w:rFonts w:cs="Verdana"/>
          <w:bCs/>
        </w:rPr>
        <w:t xml:space="preserve">стве источников внутреннего финансирования дефицита бюджета </w:t>
      </w:r>
      <w:r w:rsidRPr="00594107">
        <w:t>определены</w:t>
      </w:r>
      <w:r w:rsidRPr="00594107">
        <w:rPr>
          <w:rFonts w:cs="Verdana"/>
          <w:bCs/>
        </w:rPr>
        <w:t xml:space="preserve"> остатки средств на счетах по учету средств бюджета </w:t>
      </w:r>
      <w:r w:rsidRPr="00594107">
        <w:t xml:space="preserve">в сумме </w:t>
      </w:r>
      <w:r w:rsidR="00594107" w:rsidRPr="00594107">
        <w:t>7</w:t>
      </w:r>
      <w:r w:rsidRPr="00594107">
        <w:t> </w:t>
      </w:r>
      <w:r w:rsidR="00594107" w:rsidRPr="00594107">
        <w:t>856</w:t>
      </w:r>
      <w:r w:rsidRPr="00594107">
        <w:t>,</w:t>
      </w:r>
      <w:r w:rsidR="00594107" w:rsidRPr="00594107">
        <w:t>9</w:t>
      </w:r>
      <w:r w:rsidRPr="00594107">
        <w:t>0 тыс. рублей и возврат бюджетных ссуд, выданных за счет средств рай</w:t>
      </w:r>
      <w:r w:rsidRPr="00594107">
        <w:t>о</w:t>
      </w:r>
      <w:r w:rsidRPr="00594107">
        <w:t>на, в сумме 62,</w:t>
      </w:r>
      <w:r w:rsidR="00005562" w:rsidRPr="00594107">
        <w:t>0</w:t>
      </w:r>
      <w:r w:rsidRPr="00594107">
        <w:t>0 тыс. рублей.</w:t>
      </w:r>
    </w:p>
    <w:p w:rsidR="005A7935" w:rsidRPr="00594107" w:rsidRDefault="005A7935" w:rsidP="000850F7">
      <w:pPr>
        <w:widowControl w:val="0"/>
        <w:tabs>
          <w:tab w:val="left" w:pos="-180"/>
        </w:tabs>
        <w:ind w:firstLine="709"/>
        <w:jc w:val="both"/>
      </w:pPr>
    </w:p>
    <w:p w:rsidR="007C7EF2" w:rsidRDefault="005A7935" w:rsidP="00347060">
      <w:pPr>
        <w:widowControl w:val="0"/>
        <w:tabs>
          <w:tab w:val="left" w:pos="993"/>
        </w:tabs>
        <w:autoSpaceDE w:val="0"/>
        <w:autoSpaceDN w:val="0"/>
        <w:adjustRightInd w:val="0"/>
        <w:ind w:firstLine="709"/>
        <w:jc w:val="both"/>
        <w:rPr>
          <w:szCs w:val="28"/>
        </w:rPr>
      </w:pPr>
      <w:r w:rsidRPr="000850F7">
        <w:t>Также проектом Решения предлагается</w:t>
      </w:r>
      <w:r w:rsidR="007C7EF2" w:rsidRPr="000850F7">
        <w:t xml:space="preserve"> </w:t>
      </w:r>
      <w:r w:rsidR="00D509D0" w:rsidRPr="000850F7">
        <w:t xml:space="preserve">дополнить статью </w:t>
      </w:r>
      <w:r w:rsidR="007C7EF2" w:rsidRPr="000850F7">
        <w:t>6</w:t>
      </w:r>
      <w:r w:rsidR="00D509D0" w:rsidRPr="000850F7">
        <w:t xml:space="preserve"> </w:t>
      </w:r>
      <w:r w:rsidR="007C7EF2" w:rsidRPr="000850F7">
        <w:t>«Особенности использов</w:t>
      </w:r>
      <w:r w:rsidR="007C7EF2" w:rsidRPr="000850F7">
        <w:t>а</w:t>
      </w:r>
      <w:r w:rsidR="007C7EF2" w:rsidRPr="000850F7">
        <w:t xml:space="preserve">ния бюджетных ассигнований» </w:t>
      </w:r>
      <w:r w:rsidR="00D509D0" w:rsidRPr="000850F7">
        <w:t xml:space="preserve">Решения о бюджете пунктом </w:t>
      </w:r>
      <w:r w:rsidR="007C7EF2" w:rsidRPr="000850F7">
        <w:t>4</w:t>
      </w:r>
      <w:r w:rsidR="00AC36AD" w:rsidRPr="000850F7">
        <w:t>, устанавливающим</w:t>
      </w:r>
      <w:r w:rsidR="00442A3F" w:rsidRPr="000850F7">
        <w:t xml:space="preserve">, </w:t>
      </w:r>
      <w:r w:rsidR="000850F7" w:rsidRPr="000850F7">
        <w:rPr>
          <w:szCs w:val="28"/>
        </w:rPr>
        <w:t>что за счет средств бюджета муниципального района могут предоставляться в соответствии с</w:t>
      </w:r>
      <w:r w:rsidR="000850F7">
        <w:rPr>
          <w:szCs w:val="28"/>
        </w:rPr>
        <w:t xml:space="preserve"> решением главы Администрации района юридическим лицам (за исключением муниципальных учрежд</w:t>
      </w:r>
      <w:r w:rsidR="000850F7">
        <w:rPr>
          <w:szCs w:val="28"/>
        </w:rPr>
        <w:t>е</w:t>
      </w:r>
      <w:r w:rsidR="000850F7">
        <w:rPr>
          <w:szCs w:val="28"/>
        </w:rPr>
        <w:t>ний), индивидуальным предпринимателям, физическим лицам гранты в форме субсидий, в том числе предоставляемых на конкурсной основе</w:t>
      </w:r>
      <w:r w:rsidR="009360CE">
        <w:rPr>
          <w:szCs w:val="28"/>
        </w:rPr>
        <w:t>,</w:t>
      </w:r>
      <w:r w:rsidR="000850F7">
        <w:rPr>
          <w:szCs w:val="28"/>
        </w:rPr>
        <w:t xml:space="preserve"> и определяющим также, что порядок предоста</w:t>
      </w:r>
      <w:r w:rsidR="000850F7">
        <w:rPr>
          <w:szCs w:val="28"/>
        </w:rPr>
        <w:t>в</w:t>
      </w:r>
      <w:r w:rsidR="000850F7">
        <w:rPr>
          <w:szCs w:val="28"/>
        </w:rPr>
        <w:t>ления грантов в форме субсидий из бюджета муниципального района устанавливается муниц</w:t>
      </w:r>
      <w:r w:rsidR="000850F7">
        <w:rPr>
          <w:szCs w:val="28"/>
        </w:rPr>
        <w:t>и</w:t>
      </w:r>
      <w:r w:rsidR="000850F7">
        <w:rPr>
          <w:szCs w:val="28"/>
        </w:rPr>
        <w:t>пальными правовыми актами Администрации района.</w:t>
      </w:r>
    </w:p>
    <w:p w:rsidR="000850F7" w:rsidRPr="00594107" w:rsidRDefault="000850F7" w:rsidP="00347060">
      <w:pPr>
        <w:widowControl w:val="0"/>
        <w:tabs>
          <w:tab w:val="left" w:pos="993"/>
        </w:tabs>
        <w:autoSpaceDE w:val="0"/>
        <w:autoSpaceDN w:val="0"/>
        <w:adjustRightInd w:val="0"/>
        <w:ind w:firstLine="709"/>
        <w:jc w:val="both"/>
      </w:pPr>
    </w:p>
    <w:p w:rsidR="000877B2" w:rsidRPr="00594107" w:rsidRDefault="000877B2" w:rsidP="000877B2">
      <w:pPr>
        <w:widowControl w:val="0"/>
        <w:tabs>
          <w:tab w:val="left" w:pos="-180"/>
        </w:tabs>
        <w:ind w:firstLine="709"/>
        <w:jc w:val="both"/>
      </w:pPr>
      <w:r w:rsidRPr="00594107">
        <w:t>Параметры доходов и расходов бюджета Суксунского муниципального района на план</w:t>
      </w:r>
      <w:r w:rsidRPr="00594107">
        <w:t>о</w:t>
      </w:r>
      <w:r w:rsidRPr="00594107">
        <w:t>вый период 201</w:t>
      </w:r>
      <w:r w:rsidR="00594107" w:rsidRPr="00594107">
        <w:t>5</w:t>
      </w:r>
      <w:r w:rsidRPr="00594107">
        <w:t xml:space="preserve"> и 201</w:t>
      </w:r>
      <w:r w:rsidR="00594107" w:rsidRPr="00594107">
        <w:t>6</w:t>
      </w:r>
      <w:r w:rsidRPr="00594107">
        <w:t xml:space="preserve"> годов проектом Решения оставлены без изменений.</w:t>
      </w:r>
    </w:p>
    <w:p w:rsidR="00D1151A" w:rsidRPr="00594107" w:rsidRDefault="00D1151A">
      <w:pPr>
        <w:tabs>
          <w:tab w:val="left" w:pos="0"/>
          <w:tab w:val="left" w:pos="9923"/>
        </w:tabs>
        <w:ind w:firstLine="709"/>
        <w:jc w:val="both"/>
        <w:rPr>
          <w:b/>
          <w:bCs/>
          <w:spacing w:val="-4"/>
        </w:rPr>
      </w:pPr>
    </w:p>
    <w:p w:rsidR="00BC7074" w:rsidRPr="00830773" w:rsidRDefault="00BC7074">
      <w:pPr>
        <w:tabs>
          <w:tab w:val="left" w:pos="0"/>
          <w:tab w:val="left" w:pos="9923"/>
        </w:tabs>
        <w:ind w:firstLine="709"/>
        <w:jc w:val="both"/>
        <w:rPr>
          <w:bCs/>
          <w:spacing w:val="-4"/>
        </w:rPr>
      </w:pPr>
      <w:r w:rsidRPr="00830773">
        <w:rPr>
          <w:b/>
          <w:bCs/>
          <w:spacing w:val="-4"/>
        </w:rPr>
        <w:lastRenderedPageBreak/>
        <w:t>Выводы:</w:t>
      </w:r>
    </w:p>
    <w:p w:rsidR="000877B2" w:rsidRPr="00576422" w:rsidRDefault="000877B2" w:rsidP="000877B2">
      <w:pPr>
        <w:tabs>
          <w:tab w:val="left" w:pos="0"/>
          <w:tab w:val="left" w:pos="9923"/>
        </w:tabs>
        <w:ind w:firstLine="709"/>
        <w:jc w:val="both"/>
      </w:pPr>
      <w:r w:rsidRPr="00576422">
        <w:rPr>
          <w:bCs/>
          <w:spacing w:val="-4"/>
        </w:rPr>
        <w:t>Ревизионная комиссия Суксунского муниципального района рекомендует Адм</w:t>
      </w:r>
      <w:r w:rsidRPr="00576422">
        <w:rPr>
          <w:bCs/>
          <w:spacing w:val="-4"/>
        </w:rPr>
        <w:t>и</w:t>
      </w:r>
      <w:r w:rsidRPr="00576422">
        <w:rPr>
          <w:bCs/>
          <w:spacing w:val="-4"/>
        </w:rPr>
        <w:t>нистрации Суксу</w:t>
      </w:r>
      <w:r w:rsidRPr="00576422">
        <w:rPr>
          <w:bCs/>
          <w:spacing w:val="-4"/>
        </w:rPr>
        <w:t>н</w:t>
      </w:r>
      <w:r w:rsidRPr="00576422">
        <w:rPr>
          <w:bCs/>
          <w:spacing w:val="-4"/>
        </w:rPr>
        <w:t>ского муниципального района</w:t>
      </w:r>
      <w:r w:rsidRPr="00576422">
        <w:t xml:space="preserve"> представлять пояснительную записку к проекту </w:t>
      </w:r>
      <w:r>
        <w:t>Р</w:t>
      </w:r>
      <w:r w:rsidRPr="00576422">
        <w:t>ешения по бюджету с конкретными расч</w:t>
      </w:r>
      <w:r w:rsidRPr="00576422">
        <w:t>е</w:t>
      </w:r>
      <w:r w:rsidRPr="00576422">
        <w:t>тами увеличения (уменьшения) статей бюджета.</w:t>
      </w:r>
    </w:p>
    <w:p w:rsidR="00BC7074" w:rsidRPr="00830773" w:rsidRDefault="00BC7074">
      <w:pPr>
        <w:ind w:firstLine="709"/>
        <w:jc w:val="both"/>
      </w:pPr>
      <w:r w:rsidRPr="00830773">
        <w:t>В целом, проект Решения соответствует нормам действующего бюджетного законод</w:t>
      </w:r>
      <w:r w:rsidRPr="00830773">
        <w:t>а</w:t>
      </w:r>
      <w:r w:rsidRPr="00830773">
        <w:t>тельства.</w:t>
      </w:r>
    </w:p>
    <w:p w:rsidR="00BC7074" w:rsidRPr="003B3653" w:rsidRDefault="00BC7074">
      <w:pPr>
        <w:ind w:firstLine="709"/>
        <w:jc w:val="both"/>
      </w:pPr>
      <w:r w:rsidRPr="003B3653">
        <w:t>Учитывая изложенное, Ревизионная комиссия Суксунского муниципального района сч</w:t>
      </w:r>
      <w:r w:rsidRPr="003B3653">
        <w:t>и</w:t>
      </w:r>
      <w:r w:rsidRPr="003B3653">
        <w:t xml:space="preserve">тает возможным рассмотрение </w:t>
      </w:r>
      <w:r w:rsidR="005E4B78" w:rsidRPr="003B3653">
        <w:t xml:space="preserve">Земским собранием Суксунского муниципального района </w:t>
      </w:r>
      <w:r w:rsidRPr="003B3653">
        <w:t>пре</w:t>
      </w:r>
      <w:r w:rsidRPr="003B3653">
        <w:t>д</w:t>
      </w:r>
      <w:r w:rsidRPr="003B3653">
        <w:t xml:space="preserve">ставленного проекта Решения </w:t>
      </w:r>
      <w:r w:rsidR="009E14AC" w:rsidRPr="003B3653">
        <w:t>«О внесении изменений и дополнений в Решение Земского со</w:t>
      </w:r>
      <w:r w:rsidR="009E14AC" w:rsidRPr="003B3653">
        <w:t>б</w:t>
      </w:r>
      <w:r w:rsidR="009E14AC" w:rsidRPr="003B3653">
        <w:t>рания Суксунского муниципального района от 26.12.2013 № 149 «О бюджете Суксунского м</w:t>
      </w:r>
      <w:r w:rsidR="009E14AC" w:rsidRPr="003B3653">
        <w:t>у</w:t>
      </w:r>
      <w:r w:rsidR="009E14AC" w:rsidRPr="003B3653">
        <w:t>ниципального района на 2014 год и на плановый период 2015 и 2016 годов»</w:t>
      </w:r>
      <w:r w:rsidRPr="003B3653">
        <w:t>.</w:t>
      </w:r>
    </w:p>
    <w:p w:rsidR="00BC7074" w:rsidRDefault="00BC7074">
      <w:pPr>
        <w:widowControl w:val="0"/>
        <w:spacing w:line="240" w:lineRule="exact"/>
        <w:jc w:val="both"/>
      </w:pPr>
    </w:p>
    <w:p w:rsidR="00BC7074" w:rsidRDefault="00BC7074">
      <w:pPr>
        <w:widowControl w:val="0"/>
        <w:tabs>
          <w:tab w:val="left" w:pos="540"/>
        </w:tabs>
        <w:spacing w:line="240" w:lineRule="exact"/>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5866CF">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192" w:rsidRDefault="00181192">
      <w:r>
        <w:separator/>
      </w:r>
    </w:p>
  </w:endnote>
  <w:endnote w:type="continuationSeparator" w:id="0">
    <w:p w:rsidR="00181192" w:rsidRDefault="0018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D8" w:rsidRDefault="007019D8">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192" w:rsidRDefault="00181192">
      <w:r>
        <w:separator/>
      </w:r>
    </w:p>
  </w:footnote>
  <w:footnote w:type="continuationSeparator" w:id="0">
    <w:p w:rsidR="00181192" w:rsidRDefault="00181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D8" w:rsidRDefault="007019D8">
    <w:pPr>
      <w:pStyle w:val="afc"/>
      <w:jc w:val="center"/>
    </w:pPr>
    <w:fldSimple w:instr=" PAGE ">
      <w:r w:rsidR="00D40799">
        <w:rPr>
          <w:noProof/>
        </w:rPr>
        <w:t>6</w:t>
      </w:r>
    </w:fldSimple>
  </w:p>
  <w:p w:rsidR="007019D8" w:rsidRDefault="007019D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5562"/>
    <w:rsid w:val="00036259"/>
    <w:rsid w:val="00051692"/>
    <w:rsid w:val="00071C7E"/>
    <w:rsid w:val="000850F7"/>
    <w:rsid w:val="00085B2A"/>
    <w:rsid w:val="00086E0F"/>
    <w:rsid w:val="000877B2"/>
    <w:rsid w:val="000B2850"/>
    <w:rsid w:val="000B53B8"/>
    <w:rsid w:val="000D41BA"/>
    <w:rsid w:val="000E3C61"/>
    <w:rsid w:val="000F2CF7"/>
    <w:rsid w:val="000F7A5D"/>
    <w:rsid w:val="00105BC3"/>
    <w:rsid w:val="0012046F"/>
    <w:rsid w:val="001258D7"/>
    <w:rsid w:val="001435EE"/>
    <w:rsid w:val="00166327"/>
    <w:rsid w:val="00181192"/>
    <w:rsid w:val="00182117"/>
    <w:rsid w:val="001A3D70"/>
    <w:rsid w:val="001B061C"/>
    <w:rsid w:val="001B475A"/>
    <w:rsid w:val="001D404E"/>
    <w:rsid w:val="00223719"/>
    <w:rsid w:val="00244AE6"/>
    <w:rsid w:val="002460B6"/>
    <w:rsid w:val="00253C42"/>
    <w:rsid w:val="002653A5"/>
    <w:rsid w:val="002900F3"/>
    <w:rsid w:val="002A6118"/>
    <w:rsid w:val="00301240"/>
    <w:rsid w:val="00323702"/>
    <w:rsid w:val="00341AD8"/>
    <w:rsid w:val="00347060"/>
    <w:rsid w:val="00360B03"/>
    <w:rsid w:val="00363984"/>
    <w:rsid w:val="00371A3F"/>
    <w:rsid w:val="00372514"/>
    <w:rsid w:val="00372750"/>
    <w:rsid w:val="0037552D"/>
    <w:rsid w:val="00376385"/>
    <w:rsid w:val="0037777E"/>
    <w:rsid w:val="0039464B"/>
    <w:rsid w:val="003B3653"/>
    <w:rsid w:val="003C24AD"/>
    <w:rsid w:val="003D3BF9"/>
    <w:rsid w:val="003D6D2B"/>
    <w:rsid w:val="003E3677"/>
    <w:rsid w:val="00427BA9"/>
    <w:rsid w:val="00442A3F"/>
    <w:rsid w:val="004629D6"/>
    <w:rsid w:val="004F7E8C"/>
    <w:rsid w:val="00512921"/>
    <w:rsid w:val="00536DB8"/>
    <w:rsid w:val="00553693"/>
    <w:rsid w:val="0058408B"/>
    <w:rsid w:val="005866CF"/>
    <w:rsid w:val="00587A2C"/>
    <w:rsid w:val="00590ABF"/>
    <w:rsid w:val="00594107"/>
    <w:rsid w:val="0059656E"/>
    <w:rsid w:val="005A7935"/>
    <w:rsid w:val="005C6B87"/>
    <w:rsid w:val="005D47AA"/>
    <w:rsid w:val="005E4B78"/>
    <w:rsid w:val="0060167D"/>
    <w:rsid w:val="0060361B"/>
    <w:rsid w:val="00626D24"/>
    <w:rsid w:val="00633EAA"/>
    <w:rsid w:val="00636FEF"/>
    <w:rsid w:val="00637F94"/>
    <w:rsid w:val="006605CE"/>
    <w:rsid w:val="00676CA7"/>
    <w:rsid w:val="006864E7"/>
    <w:rsid w:val="0068665F"/>
    <w:rsid w:val="00690600"/>
    <w:rsid w:val="006A0D87"/>
    <w:rsid w:val="007019D8"/>
    <w:rsid w:val="00705DAF"/>
    <w:rsid w:val="00710B07"/>
    <w:rsid w:val="00726910"/>
    <w:rsid w:val="00733D81"/>
    <w:rsid w:val="0076540E"/>
    <w:rsid w:val="00766EAC"/>
    <w:rsid w:val="007A4132"/>
    <w:rsid w:val="007B2B19"/>
    <w:rsid w:val="007B4430"/>
    <w:rsid w:val="007C7EF2"/>
    <w:rsid w:val="00830773"/>
    <w:rsid w:val="008322FD"/>
    <w:rsid w:val="00843144"/>
    <w:rsid w:val="00850673"/>
    <w:rsid w:val="008514D6"/>
    <w:rsid w:val="00862F87"/>
    <w:rsid w:val="008B2D1B"/>
    <w:rsid w:val="008B7F04"/>
    <w:rsid w:val="008C505F"/>
    <w:rsid w:val="009154A8"/>
    <w:rsid w:val="009360CE"/>
    <w:rsid w:val="009645F2"/>
    <w:rsid w:val="009760E7"/>
    <w:rsid w:val="009B5452"/>
    <w:rsid w:val="009D2E60"/>
    <w:rsid w:val="009D69C8"/>
    <w:rsid w:val="009E14AC"/>
    <w:rsid w:val="009E3766"/>
    <w:rsid w:val="009E753E"/>
    <w:rsid w:val="00A06A5A"/>
    <w:rsid w:val="00A16D84"/>
    <w:rsid w:val="00A32904"/>
    <w:rsid w:val="00A83014"/>
    <w:rsid w:val="00AC36AD"/>
    <w:rsid w:val="00AD51A4"/>
    <w:rsid w:val="00AE31AC"/>
    <w:rsid w:val="00AF4260"/>
    <w:rsid w:val="00B30D97"/>
    <w:rsid w:val="00B3161D"/>
    <w:rsid w:val="00B478E3"/>
    <w:rsid w:val="00B56BC3"/>
    <w:rsid w:val="00B7033D"/>
    <w:rsid w:val="00BC516F"/>
    <w:rsid w:val="00BC7074"/>
    <w:rsid w:val="00BD1C63"/>
    <w:rsid w:val="00BE62D6"/>
    <w:rsid w:val="00C02D19"/>
    <w:rsid w:val="00C13B95"/>
    <w:rsid w:val="00C21EEF"/>
    <w:rsid w:val="00C4052C"/>
    <w:rsid w:val="00C409C0"/>
    <w:rsid w:val="00C637C5"/>
    <w:rsid w:val="00C85991"/>
    <w:rsid w:val="00C93294"/>
    <w:rsid w:val="00CA3106"/>
    <w:rsid w:val="00CB64E3"/>
    <w:rsid w:val="00CF5970"/>
    <w:rsid w:val="00D00A3C"/>
    <w:rsid w:val="00D1151A"/>
    <w:rsid w:val="00D12594"/>
    <w:rsid w:val="00D1789D"/>
    <w:rsid w:val="00D40098"/>
    <w:rsid w:val="00D40799"/>
    <w:rsid w:val="00D41667"/>
    <w:rsid w:val="00D509D0"/>
    <w:rsid w:val="00D51CF5"/>
    <w:rsid w:val="00D632CD"/>
    <w:rsid w:val="00D70C46"/>
    <w:rsid w:val="00D71C00"/>
    <w:rsid w:val="00D92D66"/>
    <w:rsid w:val="00D92F4C"/>
    <w:rsid w:val="00DA3EF6"/>
    <w:rsid w:val="00DB17DD"/>
    <w:rsid w:val="00DB427D"/>
    <w:rsid w:val="00DE2D88"/>
    <w:rsid w:val="00DF32EF"/>
    <w:rsid w:val="00E00D3B"/>
    <w:rsid w:val="00E05974"/>
    <w:rsid w:val="00E32E45"/>
    <w:rsid w:val="00E357D9"/>
    <w:rsid w:val="00E44571"/>
    <w:rsid w:val="00E45643"/>
    <w:rsid w:val="00E62D34"/>
    <w:rsid w:val="00E65897"/>
    <w:rsid w:val="00E8142C"/>
    <w:rsid w:val="00E82043"/>
    <w:rsid w:val="00F00842"/>
    <w:rsid w:val="00F74502"/>
    <w:rsid w:val="00FA23A8"/>
    <w:rsid w:val="00FF0E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semiHidden/>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626D24"/>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 w:id="19857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79BF-771D-4B69-B589-E515308C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2014-04-23T04:42:00Z</cp:lastPrinted>
  <dcterms:created xsi:type="dcterms:W3CDTF">2015-07-10T08:15:00Z</dcterms:created>
  <dcterms:modified xsi:type="dcterms:W3CDTF">2015-07-10T08:15:00Z</dcterms:modified>
</cp:coreProperties>
</file>