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01.7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6D58" w:rsidRPr="004B6D58" w:rsidRDefault="00032682" w:rsidP="004B6D58">
      <w:pPr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 xml:space="preserve">За какие сведения о недвижимости </w:t>
      </w:r>
      <w:r w:rsidR="005025A0">
        <w:rPr>
          <w:rFonts w:ascii="Segoe UI" w:hAnsi="Segoe UI"/>
          <w:b/>
          <w:sz w:val="32"/>
          <w:szCs w:val="32"/>
        </w:rPr>
        <w:t xml:space="preserve">и кому </w:t>
      </w:r>
      <w:r>
        <w:rPr>
          <w:rFonts w:ascii="Segoe UI" w:hAnsi="Segoe UI"/>
          <w:b/>
          <w:sz w:val="32"/>
          <w:szCs w:val="32"/>
        </w:rPr>
        <w:t>надо платить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5025A0" w:rsidRPr="00851BC3" w:rsidRDefault="00032682" w:rsidP="005025A0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7B271D">
        <w:rPr>
          <w:rFonts w:ascii="Segoe UI" w:hAnsi="Segoe UI" w:cs="Segoe UI"/>
          <w:color w:val="000000"/>
          <w:sz w:val="28"/>
          <w:szCs w:val="28"/>
        </w:rPr>
        <w:t>С необходимостью узнать точную информацию о конкретном объекте недвижимости: площади, в чьей собственности находится, наложен ли запрет на совершение с ней сделок или имеются обременения</w:t>
      </w:r>
      <w:r w:rsidR="000343BD" w:rsidRPr="007B271D">
        <w:rPr>
          <w:rFonts w:ascii="Segoe UI" w:hAnsi="Segoe UI" w:cs="Segoe UI"/>
          <w:color w:val="000000"/>
          <w:sz w:val="28"/>
          <w:szCs w:val="28"/>
        </w:rPr>
        <w:t xml:space="preserve">, - граждане сталкиваются довольно часто. Эти сведения содержатся в информационном ресурсе - Едином государственном реестре прав, который ведет </w:t>
      </w:r>
      <w:proofErr w:type="spellStart"/>
      <w:r w:rsidR="000343BD" w:rsidRPr="007B271D">
        <w:rPr>
          <w:rFonts w:ascii="Segoe UI" w:hAnsi="Segoe UI" w:cs="Segoe UI"/>
          <w:color w:val="000000"/>
          <w:sz w:val="28"/>
          <w:szCs w:val="28"/>
        </w:rPr>
        <w:t>Росреестр</w:t>
      </w:r>
      <w:proofErr w:type="spellEnd"/>
      <w:r w:rsidR="000343BD" w:rsidRPr="007B271D">
        <w:rPr>
          <w:rFonts w:ascii="Segoe UI" w:hAnsi="Segoe UI" w:cs="Segoe UI"/>
          <w:color w:val="000000"/>
          <w:sz w:val="28"/>
          <w:szCs w:val="28"/>
        </w:rPr>
        <w:t xml:space="preserve">. </w:t>
      </w:r>
      <w:r w:rsidRPr="007B271D">
        <w:rPr>
          <w:rFonts w:ascii="Segoe UI" w:hAnsi="Segoe UI" w:cs="Segoe UI"/>
          <w:color w:val="000000"/>
          <w:sz w:val="28"/>
          <w:szCs w:val="28"/>
        </w:rPr>
        <w:t xml:space="preserve">В последнее время появляются </w:t>
      </w:r>
      <w:r w:rsidR="000343BD" w:rsidRPr="007B271D">
        <w:rPr>
          <w:rFonts w:ascii="Segoe UI" w:hAnsi="Segoe UI" w:cs="Segoe UI"/>
          <w:color w:val="000000"/>
          <w:sz w:val="28"/>
          <w:szCs w:val="28"/>
        </w:rPr>
        <w:t xml:space="preserve">рекламные </w:t>
      </w:r>
      <w:r w:rsidRPr="007B271D">
        <w:rPr>
          <w:rFonts w:ascii="Segoe UI" w:hAnsi="Segoe UI" w:cs="Segoe UI"/>
          <w:color w:val="000000"/>
          <w:sz w:val="28"/>
          <w:szCs w:val="28"/>
        </w:rPr>
        <w:t>объявления</w:t>
      </w:r>
      <w:r w:rsidR="000343BD" w:rsidRPr="007B271D">
        <w:rPr>
          <w:rFonts w:ascii="Segoe UI" w:hAnsi="Segoe UI" w:cs="Segoe UI"/>
          <w:color w:val="000000"/>
          <w:sz w:val="28"/>
          <w:szCs w:val="28"/>
        </w:rPr>
        <w:t xml:space="preserve"> от разных фирм</w:t>
      </w:r>
      <w:r w:rsidRPr="007B271D">
        <w:rPr>
          <w:rFonts w:ascii="Segoe UI" w:hAnsi="Segoe UI" w:cs="Segoe UI"/>
          <w:color w:val="000000"/>
          <w:sz w:val="28"/>
          <w:szCs w:val="28"/>
        </w:rPr>
        <w:t xml:space="preserve"> примерно такого содержания «Выписка из ЕГРП за один день за </w:t>
      </w:r>
      <w:r w:rsidR="000343BD" w:rsidRPr="007B271D">
        <w:rPr>
          <w:rFonts w:ascii="Segoe UI" w:hAnsi="Segoe UI" w:cs="Segoe UI"/>
          <w:color w:val="000000"/>
          <w:sz w:val="28"/>
          <w:szCs w:val="28"/>
        </w:rPr>
        <w:t>200 (300</w:t>
      </w:r>
      <w:r w:rsidR="00623544">
        <w:rPr>
          <w:rFonts w:ascii="Segoe UI" w:hAnsi="Segoe UI" w:cs="Segoe UI"/>
          <w:color w:val="000000"/>
          <w:sz w:val="28"/>
          <w:szCs w:val="28"/>
        </w:rPr>
        <w:t xml:space="preserve"> …</w:t>
      </w:r>
      <w:r w:rsidR="000343BD" w:rsidRPr="007B271D">
        <w:rPr>
          <w:rFonts w:ascii="Segoe UI" w:hAnsi="Segoe UI" w:cs="Segoe UI"/>
          <w:color w:val="000000"/>
          <w:sz w:val="28"/>
          <w:szCs w:val="28"/>
        </w:rPr>
        <w:t>)</w:t>
      </w:r>
      <w:r w:rsidRPr="007B271D">
        <w:rPr>
          <w:rFonts w:ascii="Segoe UI" w:hAnsi="Segoe UI" w:cs="Segoe UI"/>
          <w:color w:val="000000"/>
          <w:sz w:val="28"/>
          <w:szCs w:val="28"/>
        </w:rPr>
        <w:t xml:space="preserve"> рублей».</w:t>
      </w:r>
      <w:r w:rsidR="005025A0">
        <w:rPr>
          <w:rFonts w:ascii="Segoe UI" w:hAnsi="Segoe UI" w:cs="Segoe UI"/>
          <w:color w:val="000000"/>
          <w:sz w:val="28"/>
          <w:szCs w:val="28"/>
        </w:rPr>
        <w:t xml:space="preserve"> Поэтому прежде чем обращаться за услугой - выбирайте: кому и за что вы платите.</w:t>
      </w:r>
    </w:p>
    <w:p w:rsidR="000343BD" w:rsidRPr="00623544" w:rsidRDefault="00623544" w:rsidP="007B271D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Лариса </w:t>
      </w:r>
      <w:proofErr w:type="spellStart"/>
      <w:r w:rsidRPr="00623544">
        <w:rPr>
          <w:rFonts w:ascii="Segoe UI" w:hAnsi="Segoe UI" w:cs="Segoe UI"/>
          <w:i/>
          <w:color w:val="000000"/>
          <w:sz w:val="28"/>
          <w:szCs w:val="28"/>
        </w:rPr>
        <w:t>Аржевитина</w:t>
      </w:r>
      <w:proofErr w:type="spellEnd"/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, руководитель Управления Росреестра по Пермскому краю: </w:t>
      </w:r>
      <w:r w:rsidR="000343BD" w:rsidRPr="00623544">
        <w:rPr>
          <w:rFonts w:ascii="Segoe UI" w:hAnsi="Segoe UI" w:cs="Segoe UI"/>
          <w:i/>
          <w:color w:val="000000"/>
          <w:sz w:val="28"/>
          <w:szCs w:val="28"/>
        </w:rPr>
        <w:t>Давайте разберемся: какую информацию вы получите за эти деньги и надо ли за неё платить.</w:t>
      </w:r>
    </w:p>
    <w:p w:rsidR="007B271D" w:rsidRPr="00623544" w:rsidRDefault="00D82E85" w:rsidP="007B271D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В силу Федерального закона «О государственной регистрации прав на недвижимое имущество и сделок с ним» </w:t>
      </w:r>
      <w:r w:rsidR="00F41247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предоставление 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выписки из ЕГРП </w:t>
      </w:r>
      <w:r w:rsidR="007B271D" w:rsidRPr="00623544">
        <w:rPr>
          <w:rFonts w:ascii="Segoe UI" w:hAnsi="Segoe UI" w:cs="Segoe UI"/>
          <w:i/>
          <w:color w:val="000000"/>
          <w:sz w:val="28"/>
          <w:szCs w:val="28"/>
        </w:rPr>
        <w:t>по всем объектам недвижимости в Российской Федерации</w:t>
      </w:r>
      <w:r w:rsidR="00F41247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являются государственной услугой и</w:t>
      </w:r>
      <w:r w:rsidR="007B271D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r w:rsidR="00F41247" w:rsidRPr="00623544">
        <w:rPr>
          <w:rFonts w:ascii="Segoe UI" w:hAnsi="Segoe UI" w:cs="Segoe UI"/>
          <w:i/>
          <w:color w:val="000000"/>
          <w:sz w:val="28"/>
          <w:szCs w:val="28"/>
        </w:rPr>
        <w:t>осуществляется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только уполномоченным органом государственной власти, которым </w:t>
      </w:r>
      <w:r w:rsidR="00D463A5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на территории Пермского края 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является </w:t>
      </w:r>
      <w:r w:rsidR="00D463A5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Управление 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>Росреестр</w:t>
      </w:r>
      <w:r w:rsidR="00D463A5" w:rsidRPr="00623544">
        <w:rPr>
          <w:rFonts w:ascii="Segoe UI" w:hAnsi="Segoe UI" w:cs="Segoe UI"/>
          <w:i/>
          <w:color w:val="000000"/>
          <w:sz w:val="28"/>
          <w:szCs w:val="28"/>
        </w:rPr>
        <w:t>а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. </w:t>
      </w:r>
      <w:r w:rsidR="00D463A5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С сентября данную государственную услугу может предоставлять и краевой филиал Федеральной кадастровой палаты. </w:t>
      </w:r>
      <w:r w:rsidR="00B96A35" w:rsidRPr="00623544">
        <w:rPr>
          <w:rFonts w:ascii="Segoe UI" w:hAnsi="Segoe UI" w:cs="Segoe UI"/>
          <w:i/>
          <w:color w:val="000000"/>
          <w:sz w:val="28"/>
          <w:szCs w:val="28"/>
        </w:rPr>
        <w:t>Заявление можно подать в подразделени</w:t>
      </w:r>
      <w:r w:rsidR="00851BC3" w:rsidRPr="00623544">
        <w:rPr>
          <w:rFonts w:ascii="Segoe UI" w:hAnsi="Segoe UI" w:cs="Segoe UI"/>
          <w:i/>
          <w:color w:val="000000"/>
          <w:sz w:val="28"/>
          <w:szCs w:val="28"/>
        </w:rPr>
        <w:t>я</w:t>
      </w:r>
      <w:r w:rsidR="00B96A35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указанных ведомств или офис</w:t>
      </w:r>
      <w:r w:rsidR="00851BC3" w:rsidRPr="00623544">
        <w:rPr>
          <w:rFonts w:ascii="Segoe UI" w:hAnsi="Segoe UI" w:cs="Segoe UI"/>
          <w:i/>
          <w:color w:val="000000"/>
          <w:sz w:val="28"/>
          <w:szCs w:val="28"/>
        </w:rPr>
        <w:t>ы</w:t>
      </w:r>
      <w:r w:rsidR="00B96A35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многофункционального центра. </w:t>
      </w:r>
      <w:r w:rsidR="008842AB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Соответственно, если вы получаете документ на бумаге, то на нем должна быть подпись </w:t>
      </w:r>
      <w:r w:rsidR="00082938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уполномоченного лица Управления или Кадастровой палаты и печать. Срок предоставления </w:t>
      </w:r>
      <w:r w:rsidR="005025A0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- </w:t>
      </w:r>
      <w:r w:rsidR="00082938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до пяти рабочих дней. В электронном виде выписка подписывается усиленной электронно-цифровой подписью </w:t>
      </w:r>
      <w:r w:rsidR="00082938" w:rsidRPr="00623544">
        <w:rPr>
          <w:rFonts w:ascii="Segoe UI" w:hAnsi="Segoe UI" w:cs="Segoe UI"/>
          <w:i/>
          <w:color w:val="000000"/>
          <w:sz w:val="28"/>
          <w:szCs w:val="28"/>
        </w:rPr>
        <w:lastRenderedPageBreak/>
        <w:t>уполномоченного лица и представляется на указанный в запросе</w:t>
      </w:r>
      <w:r w:rsidR="00851BC3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r w:rsidR="00082938" w:rsidRPr="00623544">
        <w:rPr>
          <w:rFonts w:ascii="Segoe UI" w:hAnsi="Segoe UI" w:cs="Segoe UI"/>
          <w:i/>
          <w:color w:val="000000"/>
          <w:sz w:val="28"/>
          <w:szCs w:val="28"/>
        </w:rPr>
        <w:t>адрес электронной почты</w:t>
      </w:r>
      <w:r w:rsidR="00B96A35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в течение </w:t>
      </w:r>
      <w:r w:rsidR="005025A0" w:rsidRPr="00623544">
        <w:rPr>
          <w:rFonts w:ascii="Segoe UI" w:hAnsi="Segoe UI" w:cs="Segoe UI"/>
          <w:i/>
          <w:color w:val="000000"/>
          <w:sz w:val="28"/>
          <w:szCs w:val="28"/>
        </w:rPr>
        <w:t>одного-</w:t>
      </w:r>
      <w:r w:rsidR="00B96A35" w:rsidRPr="00623544">
        <w:rPr>
          <w:rFonts w:ascii="Segoe UI" w:hAnsi="Segoe UI" w:cs="Segoe UI"/>
          <w:i/>
          <w:color w:val="000000"/>
          <w:sz w:val="28"/>
          <w:szCs w:val="28"/>
        </w:rPr>
        <w:t>двух рабочих дней</w:t>
      </w:r>
      <w:r w:rsidR="00082938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. Размер платы за предоставление информации определен постановлением Правительства </w:t>
      </w:r>
      <w:r w:rsidR="00E84453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РФ </w:t>
      </w:r>
      <w:r w:rsidR="00082938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и составляет от </w:t>
      </w:r>
      <w:r w:rsidR="0088388E" w:rsidRPr="00623544">
        <w:rPr>
          <w:rFonts w:ascii="Segoe UI" w:hAnsi="Segoe UI" w:cs="Segoe UI"/>
          <w:i/>
          <w:color w:val="000000"/>
          <w:sz w:val="28"/>
          <w:szCs w:val="28"/>
        </w:rPr>
        <w:t>150</w:t>
      </w:r>
      <w:r w:rsidR="00082938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рублей в зависимости от вида</w:t>
      </w:r>
      <w:r w:rsidR="0088388E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и</w:t>
      </w:r>
      <w:r w:rsidR="00082938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r w:rsidR="0088388E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способа </w:t>
      </w:r>
      <w:r w:rsidR="00082938" w:rsidRPr="00623544">
        <w:rPr>
          <w:rFonts w:ascii="Segoe UI" w:hAnsi="Segoe UI" w:cs="Segoe UI"/>
          <w:i/>
          <w:color w:val="000000"/>
          <w:sz w:val="28"/>
          <w:szCs w:val="28"/>
        </w:rPr>
        <w:t>предоставл</w:t>
      </w:r>
      <w:r w:rsidR="007B271D" w:rsidRPr="00623544">
        <w:rPr>
          <w:rFonts w:ascii="Segoe UI" w:hAnsi="Segoe UI" w:cs="Segoe UI"/>
          <w:i/>
          <w:color w:val="000000"/>
          <w:sz w:val="28"/>
          <w:szCs w:val="28"/>
        </w:rPr>
        <w:t>ения</w:t>
      </w:r>
      <w:r w:rsidR="00082938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информации. Полученный таким образом документ имеет законную силу</w:t>
      </w:r>
      <w:r w:rsidR="0088388E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и может быть предъявлен в любую организацию или орган власти.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</w:p>
    <w:p w:rsidR="00B95DE6" w:rsidRPr="00623544" w:rsidRDefault="0088388E" w:rsidP="00851BC3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Обращаясь за выпиской из ЕГРП в иную организацию или фирму, рекламирующую </w:t>
      </w:r>
      <w:r w:rsidR="00B96A35" w:rsidRPr="00623544">
        <w:rPr>
          <w:rFonts w:ascii="Segoe UI" w:hAnsi="Segoe UI" w:cs="Segoe UI"/>
          <w:i/>
          <w:color w:val="000000"/>
          <w:sz w:val="28"/>
          <w:szCs w:val="28"/>
        </w:rPr>
        <w:t>данную услугу, вы получите просто распечатку из информационного ресурса</w:t>
      </w:r>
      <w:r w:rsidR="00E84453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, сведения которой имеют справочный характер. </w:t>
      </w:r>
      <w:r w:rsidR="007B271D" w:rsidRPr="00623544">
        <w:rPr>
          <w:rFonts w:ascii="Segoe UI" w:hAnsi="Segoe UI" w:cs="Segoe UI"/>
          <w:i/>
          <w:color w:val="000000"/>
          <w:sz w:val="28"/>
          <w:szCs w:val="28"/>
        </w:rPr>
        <w:t>Данная информация доступна пользователю сервиса Росреестра «Запрос к информационному ресурсу», получившему бесплатно в Управлении на неограниченный срок ключ доступа. Этот уникальный ключ позволяет его владельцу самостоятельно в режиме реального времени знакомиться с информацией открытого типа о большом количестве объектов недвижимости, сведения о которых имеются в данном информационном ресурсе. В течение месяца после выдачи ключа владелец оплачивает пакет услуг. К примеру, за получение сведений из ЕГРП по 100 объектам физическому лицу необходимо заплатить всего 250 рублей (</w:t>
      </w:r>
      <w:proofErr w:type="spellStart"/>
      <w:r w:rsidR="007B271D" w:rsidRPr="00623544">
        <w:rPr>
          <w:rFonts w:ascii="Segoe UI" w:hAnsi="Segoe UI" w:cs="Segoe UI"/>
          <w:i/>
          <w:color w:val="000000"/>
          <w:sz w:val="28"/>
          <w:szCs w:val="28"/>
        </w:rPr>
        <w:t>юрлицу</w:t>
      </w:r>
      <w:proofErr w:type="spellEnd"/>
      <w:r w:rsidR="007B271D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— 500 рублей), в то время как плата за получение гражданином только одной выписки в бумажном виде составляет 200 рублей (</w:t>
      </w:r>
      <w:proofErr w:type="spellStart"/>
      <w:r w:rsidR="007B271D" w:rsidRPr="00623544">
        <w:rPr>
          <w:rFonts w:ascii="Segoe UI" w:hAnsi="Segoe UI" w:cs="Segoe UI"/>
          <w:i/>
          <w:color w:val="000000"/>
          <w:sz w:val="28"/>
          <w:szCs w:val="28"/>
        </w:rPr>
        <w:t>юрлицом</w:t>
      </w:r>
      <w:proofErr w:type="spellEnd"/>
      <w:r w:rsidR="007B271D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— 600 рублей). </w:t>
      </w:r>
    </w:p>
    <w:p w:rsidR="0088388E" w:rsidRPr="00623544" w:rsidRDefault="00B95DE6" w:rsidP="00851BC3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23544">
        <w:rPr>
          <w:rFonts w:ascii="Segoe UI" w:hAnsi="Segoe UI" w:cs="Segoe UI"/>
          <w:i/>
          <w:color w:val="000000"/>
          <w:sz w:val="28"/>
          <w:szCs w:val="28"/>
        </w:rPr>
        <w:t>И</w:t>
      </w:r>
      <w:r w:rsidR="00B96A35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ногда 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>такие посредники за деньги предлагают</w:t>
      </w:r>
      <w:r w:rsidR="00B96A35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просто справочную информацию об объекте недвижимости, которую может бесплатно посмотреть на сайте Росреестра </w:t>
      </w:r>
      <w:hyperlink r:id="rId8" w:history="1">
        <w:r w:rsidR="005025A0" w:rsidRPr="00623544">
          <w:rPr>
            <w:rStyle w:val="a7"/>
            <w:rFonts w:ascii="Segoe UI" w:hAnsi="Segoe UI" w:cs="Segoe UI"/>
            <w:i/>
            <w:sz w:val="28"/>
            <w:szCs w:val="28"/>
          </w:rPr>
          <w:t>https://rosree</w:t>
        </w:r>
        <w:r w:rsidR="005025A0" w:rsidRPr="00623544">
          <w:rPr>
            <w:rStyle w:val="a7"/>
            <w:rFonts w:ascii="Segoe UI" w:hAnsi="Segoe UI" w:cs="Segoe UI"/>
            <w:i/>
            <w:sz w:val="28"/>
            <w:szCs w:val="28"/>
          </w:rPr>
          <w:t>s</w:t>
        </w:r>
        <w:r w:rsidR="005025A0" w:rsidRPr="00623544">
          <w:rPr>
            <w:rStyle w:val="a7"/>
            <w:rFonts w:ascii="Segoe UI" w:hAnsi="Segoe UI" w:cs="Segoe UI"/>
            <w:i/>
            <w:sz w:val="28"/>
            <w:szCs w:val="28"/>
          </w:rPr>
          <w:t>tr.ru/site/</w:t>
        </w:r>
      </w:hyperlink>
      <w:r w:rsidR="005025A0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r w:rsidR="00B96A35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любой посетитель, воспользовавшись электронным сервисом «Справочная информация по объектам недвижимости </w:t>
      </w:r>
      <w:r w:rsidR="00E91C2B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в режиме </w:t>
      </w:r>
      <w:r w:rsidR="00E91C2B" w:rsidRPr="00623544">
        <w:rPr>
          <w:rFonts w:ascii="Segoe UI" w:hAnsi="Segoe UI" w:cs="Segoe UI"/>
          <w:i/>
          <w:color w:val="000000"/>
          <w:sz w:val="28"/>
          <w:szCs w:val="28"/>
          <w:lang w:val="en-US"/>
        </w:rPr>
        <w:t>online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>»</w:t>
      </w:r>
      <w:r w:rsidR="00E91C2B" w:rsidRPr="00623544">
        <w:rPr>
          <w:rFonts w:ascii="Segoe UI" w:hAnsi="Segoe UI" w:cs="Segoe UI"/>
          <w:i/>
          <w:color w:val="000000"/>
          <w:sz w:val="28"/>
          <w:szCs w:val="28"/>
        </w:rPr>
        <w:t>.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В детализированной форме по каждому объекту недвижимости для просмотра доступна общая информация по выбранному объекту недвижимости без указания данных о собственнике (условный, кадастровый номер, этаж, площадь, юридический адрес, наличие зарегистрированных прав и ограничений, разрешенное использование, назначение).</w:t>
      </w:r>
      <w:r w:rsidR="00851BC3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</w:p>
    <w:p w:rsidR="00851BC3" w:rsidRPr="00623544" w:rsidRDefault="00851BC3" w:rsidP="00851BC3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Для официального подтверждения данной информации и получения сведений о зарегистрированных правах на объект, ограничениях (обременениях) прав, о существующих на момент выдачи выписки </w:t>
      </w:r>
      <w:proofErr w:type="spellStart"/>
      <w:r w:rsidRPr="00623544">
        <w:rPr>
          <w:rFonts w:ascii="Segoe UI" w:hAnsi="Segoe UI" w:cs="Segoe UI"/>
          <w:i/>
          <w:color w:val="000000"/>
          <w:sz w:val="28"/>
          <w:szCs w:val="28"/>
        </w:rPr>
        <w:t>правопритязаниях</w:t>
      </w:r>
      <w:proofErr w:type="spellEnd"/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и заявленных в судебном порядке правах требования в отношении объекта недвижимости, отметках о возражении в отношении зарегистрированного права</w:t>
      </w:r>
      <w:r w:rsidR="005025A0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-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за выпиской из 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lastRenderedPageBreak/>
        <w:t xml:space="preserve">Единого государственного реестра прав на недвижимое имущество и сделок с ним следует обращаться только в </w:t>
      </w:r>
      <w:r w:rsidR="00F41247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уполномоченный орган. </w:t>
      </w:r>
    </w:p>
    <w:p w:rsidR="004B6D58" w:rsidRPr="00623544" w:rsidRDefault="00F41247" w:rsidP="004B6D58">
      <w:pPr>
        <w:pStyle w:val="a9"/>
        <w:spacing w:before="120" w:after="120"/>
        <w:ind w:left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23544">
        <w:rPr>
          <w:rFonts w:ascii="Segoe UI" w:hAnsi="Segoe UI" w:cs="Segoe UI"/>
          <w:i/>
          <w:color w:val="000000"/>
          <w:sz w:val="28"/>
          <w:szCs w:val="28"/>
        </w:rPr>
        <w:t>Кстати, у</w:t>
      </w:r>
      <w:r w:rsidR="004B6D58" w:rsidRPr="00623544">
        <w:rPr>
          <w:rFonts w:ascii="Segoe UI" w:hAnsi="Segoe UI" w:cs="Segoe UI"/>
          <w:i/>
          <w:color w:val="000000"/>
          <w:sz w:val="28"/>
          <w:szCs w:val="28"/>
        </w:rPr>
        <w:t>слуги в электронном виде Федеральной службы государственной регистрации, кадастра и картографии (Росреестра) получили наивысшую оценку пользователей по результатам опроса Всероссийского центра изучения общественного мнения (ВЦИОМ). В соответствии с ответами физических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r w:rsidR="004B6D58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лиц</w:t>
      </w: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и представителей компаний</w:t>
      </w:r>
      <w:r w:rsidR="004B6D58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ведомство стало лидером по удовлетворенности скоростью предоставления услуги </w:t>
      </w:r>
      <w:r w:rsidR="005025A0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и </w:t>
      </w:r>
      <w:r w:rsidR="004B6D58" w:rsidRPr="00623544">
        <w:rPr>
          <w:rFonts w:ascii="Segoe UI" w:hAnsi="Segoe UI" w:cs="Segoe UI"/>
          <w:i/>
          <w:color w:val="000000"/>
          <w:sz w:val="28"/>
          <w:szCs w:val="28"/>
        </w:rPr>
        <w:t>информации об услуге в целом.</w:t>
      </w:r>
    </w:p>
    <w:p w:rsidR="005C4C19" w:rsidRDefault="005C4C19" w:rsidP="0091713E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саморегулируемых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оценщиков, контролю деятельности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саморегулируемых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Моргун, Наталья Панкова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proofErr w:type="spellStart"/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3F" w:rsidRDefault="00AA023F" w:rsidP="005B79EB">
      <w:pPr>
        <w:spacing w:after="0" w:line="240" w:lineRule="auto"/>
      </w:pPr>
      <w:r>
        <w:separator/>
      </w:r>
    </w:p>
  </w:endnote>
  <w:endnote w:type="continuationSeparator" w:id="0">
    <w:p w:rsidR="00AA023F" w:rsidRDefault="00AA023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3F" w:rsidRDefault="00AA023F" w:rsidP="005B79EB">
      <w:pPr>
        <w:spacing w:after="0" w:line="240" w:lineRule="auto"/>
      </w:pPr>
      <w:r>
        <w:separator/>
      </w:r>
    </w:p>
  </w:footnote>
  <w:footnote w:type="continuationSeparator" w:id="0">
    <w:p w:rsidR="00AA023F" w:rsidRDefault="00AA023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63A3"/>
    <w:rsid w:val="00032682"/>
    <w:rsid w:val="000343BD"/>
    <w:rsid w:val="000642EA"/>
    <w:rsid w:val="00082938"/>
    <w:rsid w:val="000A2F23"/>
    <w:rsid w:val="000C5F72"/>
    <w:rsid w:val="0011563B"/>
    <w:rsid w:val="001164AC"/>
    <w:rsid w:val="00126ACE"/>
    <w:rsid w:val="00147ACA"/>
    <w:rsid w:val="00177470"/>
    <w:rsid w:val="00190BA3"/>
    <w:rsid w:val="0019245E"/>
    <w:rsid w:val="001C08AE"/>
    <w:rsid w:val="001C490F"/>
    <w:rsid w:val="002178E1"/>
    <w:rsid w:val="00274888"/>
    <w:rsid w:val="0028288B"/>
    <w:rsid w:val="00302F09"/>
    <w:rsid w:val="00324C6E"/>
    <w:rsid w:val="003B16B3"/>
    <w:rsid w:val="003B7CE6"/>
    <w:rsid w:val="003C4A5D"/>
    <w:rsid w:val="00464A99"/>
    <w:rsid w:val="00465717"/>
    <w:rsid w:val="004B6D58"/>
    <w:rsid w:val="004F3AA4"/>
    <w:rsid w:val="005025A0"/>
    <w:rsid w:val="00522342"/>
    <w:rsid w:val="0052616E"/>
    <w:rsid w:val="00535FE0"/>
    <w:rsid w:val="00546D44"/>
    <w:rsid w:val="00562D97"/>
    <w:rsid w:val="005911E4"/>
    <w:rsid w:val="005B79EB"/>
    <w:rsid w:val="005C4C19"/>
    <w:rsid w:val="00622B0B"/>
    <w:rsid w:val="00623544"/>
    <w:rsid w:val="006250C8"/>
    <w:rsid w:val="00627099"/>
    <w:rsid w:val="00681129"/>
    <w:rsid w:val="006D3B52"/>
    <w:rsid w:val="006D423F"/>
    <w:rsid w:val="00736FE3"/>
    <w:rsid w:val="00795A7F"/>
    <w:rsid w:val="007A0B97"/>
    <w:rsid w:val="007A3314"/>
    <w:rsid w:val="007B271D"/>
    <w:rsid w:val="0082417F"/>
    <w:rsid w:val="0083374E"/>
    <w:rsid w:val="008351BB"/>
    <w:rsid w:val="00851BC3"/>
    <w:rsid w:val="00875F6C"/>
    <w:rsid w:val="0088388E"/>
    <w:rsid w:val="008842AB"/>
    <w:rsid w:val="00894BEE"/>
    <w:rsid w:val="008D1A78"/>
    <w:rsid w:val="008E004F"/>
    <w:rsid w:val="00900DA8"/>
    <w:rsid w:val="0091713E"/>
    <w:rsid w:val="009474E4"/>
    <w:rsid w:val="00957C64"/>
    <w:rsid w:val="00990E84"/>
    <w:rsid w:val="009A2930"/>
    <w:rsid w:val="009B4ECC"/>
    <w:rsid w:val="00AA023F"/>
    <w:rsid w:val="00AC28E7"/>
    <w:rsid w:val="00B14D9A"/>
    <w:rsid w:val="00B63636"/>
    <w:rsid w:val="00B95DE6"/>
    <w:rsid w:val="00B96A35"/>
    <w:rsid w:val="00BC721B"/>
    <w:rsid w:val="00BD28EF"/>
    <w:rsid w:val="00BF2E13"/>
    <w:rsid w:val="00C24D6A"/>
    <w:rsid w:val="00C5475D"/>
    <w:rsid w:val="00C74E88"/>
    <w:rsid w:val="00CD6E85"/>
    <w:rsid w:val="00D00688"/>
    <w:rsid w:val="00D2273B"/>
    <w:rsid w:val="00D34541"/>
    <w:rsid w:val="00D463A5"/>
    <w:rsid w:val="00D60AAF"/>
    <w:rsid w:val="00D73BEF"/>
    <w:rsid w:val="00D82E85"/>
    <w:rsid w:val="00D848DD"/>
    <w:rsid w:val="00E03971"/>
    <w:rsid w:val="00E70E3D"/>
    <w:rsid w:val="00E7588E"/>
    <w:rsid w:val="00E84453"/>
    <w:rsid w:val="00E85622"/>
    <w:rsid w:val="00E91C2B"/>
    <w:rsid w:val="00E948E0"/>
    <w:rsid w:val="00F03D51"/>
    <w:rsid w:val="00F41247"/>
    <w:rsid w:val="00F4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5921</CharactersWithSpaces>
  <SharedDoc>false</SharedDoc>
  <HLinks>
    <vt:vector size="18" baseType="variant"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2015-11-27T11:22:00Z</dcterms:created>
  <dcterms:modified xsi:type="dcterms:W3CDTF">2015-11-27T11:22:00Z</dcterms:modified>
</cp:coreProperties>
</file>