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6D58" w:rsidRPr="004B6D58" w:rsidRDefault="004B6D58" w:rsidP="004B6D58">
      <w:pPr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По результатам </w:t>
      </w:r>
      <w:r w:rsidRPr="004B6D58">
        <w:rPr>
          <w:rFonts w:ascii="Segoe UI" w:hAnsi="Segoe UI"/>
          <w:b/>
          <w:sz w:val="32"/>
          <w:szCs w:val="32"/>
        </w:rPr>
        <w:t>исследовани</w:t>
      </w:r>
      <w:r>
        <w:rPr>
          <w:rFonts w:ascii="Segoe UI" w:hAnsi="Segoe UI"/>
          <w:b/>
          <w:sz w:val="32"/>
          <w:szCs w:val="32"/>
        </w:rPr>
        <w:t>я</w:t>
      </w:r>
      <w:r w:rsidRPr="004B6D58">
        <w:rPr>
          <w:rFonts w:ascii="Segoe UI" w:hAnsi="Segoe UI"/>
          <w:b/>
          <w:sz w:val="32"/>
          <w:szCs w:val="32"/>
        </w:rPr>
        <w:t xml:space="preserve"> ВЦИОМ </w:t>
      </w:r>
      <w:r>
        <w:rPr>
          <w:rFonts w:ascii="Segoe UI" w:hAnsi="Segoe UI"/>
          <w:b/>
          <w:sz w:val="32"/>
          <w:szCs w:val="32"/>
        </w:rPr>
        <w:t>э</w:t>
      </w:r>
      <w:r w:rsidRPr="004B6D58">
        <w:rPr>
          <w:rFonts w:ascii="Segoe UI" w:hAnsi="Segoe UI"/>
          <w:b/>
          <w:sz w:val="32"/>
          <w:szCs w:val="32"/>
        </w:rPr>
        <w:t>лектронные услуги Росреестра получили наивысшую оценку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4B6D58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Услуги в электронном виде </w:t>
      </w:r>
      <w:r w:rsidRPr="00B8279E">
        <w:rPr>
          <w:rFonts w:ascii="Segoe UI" w:hAnsi="Segoe UI" w:cs="Segoe UI"/>
          <w:color w:val="000000"/>
        </w:rPr>
        <w:t xml:space="preserve">Федеральной службы государственной регистрации, кадастра и картографии (Росреестра) </w:t>
      </w:r>
      <w:r>
        <w:rPr>
          <w:rFonts w:ascii="Segoe UI" w:hAnsi="Segoe UI" w:cs="Segoe UI"/>
          <w:color w:val="000000"/>
        </w:rPr>
        <w:t>получили</w:t>
      </w:r>
      <w:r w:rsidRPr="00B8279E">
        <w:rPr>
          <w:rFonts w:ascii="Segoe UI" w:hAnsi="Segoe UI" w:cs="Segoe UI"/>
          <w:color w:val="000000"/>
        </w:rPr>
        <w:t xml:space="preserve"> наивысшую</w:t>
      </w:r>
      <w:r>
        <w:rPr>
          <w:rFonts w:ascii="Segoe UI" w:hAnsi="Segoe UI" w:cs="Segoe UI"/>
          <w:color w:val="000000"/>
        </w:rPr>
        <w:t xml:space="preserve"> оценку пользователей </w:t>
      </w:r>
      <w:r w:rsidRPr="00B8279E">
        <w:rPr>
          <w:rFonts w:ascii="Segoe UI" w:hAnsi="Segoe UI" w:cs="Segoe UI"/>
          <w:color w:val="000000"/>
        </w:rPr>
        <w:t>по результатам опроса</w:t>
      </w:r>
      <w:r>
        <w:rPr>
          <w:rFonts w:ascii="Segoe UI" w:hAnsi="Segoe UI" w:cs="Segoe UI"/>
          <w:color w:val="000000"/>
        </w:rPr>
        <w:t xml:space="preserve"> </w:t>
      </w:r>
      <w:r w:rsidRPr="00367430">
        <w:rPr>
          <w:rFonts w:ascii="Segoe UI" w:hAnsi="Segoe UI" w:cs="Segoe UI"/>
          <w:color w:val="000000"/>
        </w:rPr>
        <w:t>Всероссийск</w:t>
      </w:r>
      <w:r>
        <w:rPr>
          <w:rFonts w:ascii="Segoe UI" w:hAnsi="Segoe UI" w:cs="Segoe UI"/>
          <w:color w:val="000000"/>
        </w:rPr>
        <w:t>ого</w:t>
      </w:r>
      <w:r w:rsidRPr="00367430">
        <w:rPr>
          <w:rFonts w:ascii="Segoe UI" w:hAnsi="Segoe UI" w:cs="Segoe UI"/>
          <w:color w:val="000000"/>
        </w:rPr>
        <w:t xml:space="preserve"> центр</w:t>
      </w:r>
      <w:r>
        <w:rPr>
          <w:rFonts w:ascii="Segoe UI" w:hAnsi="Segoe UI" w:cs="Segoe UI"/>
          <w:color w:val="000000"/>
        </w:rPr>
        <w:t>а</w:t>
      </w:r>
      <w:r w:rsidRPr="00367430">
        <w:rPr>
          <w:rFonts w:ascii="Segoe UI" w:hAnsi="Segoe UI" w:cs="Segoe UI"/>
          <w:color w:val="000000"/>
        </w:rPr>
        <w:t xml:space="preserve"> изучения общественного мнения </w:t>
      </w:r>
      <w:r w:rsidRPr="00B8279E">
        <w:rPr>
          <w:rFonts w:ascii="Segoe UI" w:hAnsi="Segoe UI" w:cs="Segoe UI"/>
          <w:color w:val="000000"/>
        </w:rPr>
        <w:t>(ВЦИОМ)</w:t>
      </w:r>
      <w:r>
        <w:rPr>
          <w:rFonts w:ascii="Segoe UI" w:hAnsi="Segoe UI" w:cs="Segoe UI"/>
          <w:color w:val="000000"/>
        </w:rPr>
        <w:t xml:space="preserve">. </w:t>
      </w:r>
    </w:p>
    <w:p w:rsidR="004B6D58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ходе опроса </w:t>
      </w:r>
      <w:r w:rsidRPr="00B8279E">
        <w:rPr>
          <w:rFonts w:ascii="Segoe UI" w:hAnsi="Segoe UI" w:cs="Segoe UI"/>
          <w:color w:val="000000"/>
        </w:rPr>
        <w:t>ВЦИОМ</w:t>
      </w:r>
      <w:r>
        <w:rPr>
          <w:rFonts w:ascii="Segoe UI" w:hAnsi="Segoe UI" w:cs="Segoe UI"/>
          <w:color w:val="000000"/>
        </w:rPr>
        <w:t xml:space="preserve"> физические и юридические лица оценивали работу </w:t>
      </w:r>
      <w:r w:rsidRPr="00367430">
        <w:rPr>
          <w:rFonts w:ascii="Segoe UI" w:hAnsi="Segoe UI" w:cs="Segoe UI"/>
          <w:color w:val="000000"/>
        </w:rPr>
        <w:t>ведомств, которые предоставляют массовые госу</w:t>
      </w:r>
      <w:r>
        <w:rPr>
          <w:rFonts w:ascii="Segoe UI" w:hAnsi="Segoe UI" w:cs="Segoe UI"/>
          <w:color w:val="000000"/>
        </w:rPr>
        <w:t>дарственные у</w:t>
      </w:r>
      <w:r w:rsidRPr="00367430">
        <w:rPr>
          <w:rFonts w:ascii="Segoe UI" w:hAnsi="Segoe UI" w:cs="Segoe UI"/>
          <w:color w:val="000000"/>
        </w:rPr>
        <w:t>слуги в электронном виде</w:t>
      </w:r>
      <w:r>
        <w:rPr>
          <w:rFonts w:ascii="Segoe UI" w:hAnsi="Segoe UI" w:cs="Segoe UI"/>
          <w:color w:val="000000"/>
        </w:rPr>
        <w:t>: Росреестра, ФНС России, ФМС России, Минздрава России, МВД России, ФССП России,</w:t>
      </w:r>
      <w:r w:rsidRPr="00C66439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ПФР. Оценка давалась по </w:t>
      </w:r>
      <w:r w:rsidRPr="00367430">
        <w:rPr>
          <w:rFonts w:ascii="Segoe UI" w:hAnsi="Segoe UI" w:cs="Segoe UI"/>
          <w:color w:val="000000"/>
        </w:rPr>
        <w:t>критериям удобства и качества</w:t>
      </w:r>
      <w:r>
        <w:rPr>
          <w:rFonts w:ascii="Segoe UI" w:hAnsi="Segoe UI" w:cs="Segoe UI"/>
          <w:color w:val="000000"/>
        </w:rPr>
        <w:t xml:space="preserve"> по пятибалльной шкале. Росреестр получил </w:t>
      </w:r>
      <w:r w:rsidRPr="00B8279E">
        <w:rPr>
          <w:rFonts w:ascii="Segoe UI" w:hAnsi="Segoe UI" w:cs="Segoe UI"/>
          <w:color w:val="000000"/>
        </w:rPr>
        <w:t xml:space="preserve">наивысшие средние баллы в сводных рейтингах, составленных по ответам как </w:t>
      </w:r>
      <w:proofErr w:type="gramStart"/>
      <w:r w:rsidRPr="00B8279E">
        <w:rPr>
          <w:rFonts w:ascii="Segoe UI" w:hAnsi="Segoe UI" w:cs="Segoe UI"/>
          <w:color w:val="000000"/>
        </w:rPr>
        <w:t>физических</w:t>
      </w:r>
      <w:proofErr w:type="gramEnd"/>
      <w:r w:rsidRPr="00B8279E">
        <w:rPr>
          <w:rFonts w:ascii="Segoe UI" w:hAnsi="Segoe UI" w:cs="Segoe UI"/>
          <w:color w:val="000000"/>
        </w:rPr>
        <w:t xml:space="preserve"> так и юридических лиц</w:t>
      </w:r>
      <w:r>
        <w:rPr>
          <w:rFonts w:ascii="Segoe UI" w:hAnsi="Segoe UI" w:cs="Segoe UI"/>
          <w:color w:val="000000"/>
        </w:rPr>
        <w:t xml:space="preserve">, </w:t>
      </w:r>
      <w:r w:rsidRPr="00B8279E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</w:t>
      </w:r>
      <w:r w:rsidRPr="00B8279E">
        <w:rPr>
          <w:rFonts w:ascii="Segoe UI" w:hAnsi="Segoe UI" w:cs="Segoe UI"/>
          <w:color w:val="000000"/>
        </w:rPr>
        <w:t xml:space="preserve">4,31 и 4,32, соответственно. </w:t>
      </w:r>
      <w:r>
        <w:rPr>
          <w:rFonts w:ascii="Segoe UI" w:hAnsi="Segoe UI" w:cs="Segoe UI"/>
          <w:color w:val="000000"/>
        </w:rPr>
        <w:t>В соответствии с ответами физических лиц в</w:t>
      </w:r>
      <w:r w:rsidRPr="00B8279E">
        <w:rPr>
          <w:rFonts w:ascii="Segoe UI" w:hAnsi="Segoe UI" w:cs="Segoe UI"/>
          <w:color w:val="000000"/>
        </w:rPr>
        <w:t>едомство стало лидером по оценке удобства получения информации о статусе заявки (4,45), удовлетворенности скоростью предоставления услуги (4,3)</w:t>
      </w:r>
      <w:r>
        <w:rPr>
          <w:rFonts w:ascii="Segoe UI" w:hAnsi="Segoe UI" w:cs="Segoe UI"/>
          <w:color w:val="000000"/>
        </w:rPr>
        <w:t xml:space="preserve">. В соответствии с ответами </w:t>
      </w:r>
      <w:r w:rsidRPr="00B8279E">
        <w:rPr>
          <w:rFonts w:ascii="Segoe UI" w:hAnsi="Segoe UI" w:cs="Segoe UI"/>
          <w:color w:val="000000"/>
        </w:rPr>
        <w:t xml:space="preserve">представителей компаний </w:t>
      </w:r>
      <w:r>
        <w:rPr>
          <w:rFonts w:ascii="Segoe UI" w:hAnsi="Segoe UI" w:cs="Segoe UI"/>
          <w:color w:val="000000"/>
        </w:rPr>
        <w:t xml:space="preserve">Росреестр также стал первым </w:t>
      </w:r>
      <w:r w:rsidRPr="00B8279E">
        <w:rPr>
          <w:rFonts w:ascii="Segoe UI" w:hAnsi="Segoe UI" w:cs="Segoe UI"/>
          <w:color w:val="000000"/>
        </w:rPr>
        <w:t>по удовлетворенности скоростью предоставления услуги (4,31), информации о статусе заявки (4,41), информации об услуге в целом (4,3).</w:t>
      </w:r>
    </w:p>
    <w:p w:rsidR="004B6D58" w:rsidRPr="003A7FFD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настоящее время все наиболее востребованные услуги Росреестра </w:t>
      </w:r>
      <w:r w:rsidRPr="003A7FFD">
        <w:rPr>
          <w:rFonts w:ascii="Segoe UI" w:hAnsi="Segoe UI" w:cs="Segoe UI"/>
          <w:color w:val="000000"/>
        </w:rPr>
        <w:t xml:space="preserve">доступны </w:t>
      </w:r>
      <w:r>
        <w:rPr>
          <w:rFonts w:ascii="Segoe UI" w:hAnsi="Segoe UI" w:cs="Segoe UI"/>
          <w:color w:val="000000"/>
        </w:rPr>
        <w:t>для жителей Пермского края в электронном виде</w:t>
      </w:r>
      <w:r w:rsidRPr="003A7FFD">
        <w:rPr>
          <w:rFonts w:ascii="Segoe UI" w:hAnsi="Segoe UI" w:cs="Segoe UI"/>
          <w:color w:val="000000"/>
        </w:rPr>
        <w:t>: государственная регистрация прав, постановка на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4B6D58" w:rsidRPr="000333DC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1 июля на территории Прикамья начал работу с</w:t>
      </w:r>
      <w:r w:rsidRPr="003A7FFD">
        <w:rPr>
          <w:rFonts w:ascii="Segoe UI" w:hAnsi="Segoe UI" w:cs="Segoe UI"/>
          <w:color w:val="000000"/>
        </w:rPr>
        <w:t xml:space="preserve">ервис для подачи документов на регистрацию прав в электронном виде. </w:t>
      </w:r>
      <w:r w:rsidR="002178E1">
        <w:rPr>
          <w:rFonts w:ascii="Segoe UI" w:hAnsi="Segoe UI" w:cs="Segoe UI"/>
          <w:color w:val="000000"/>
        </w:rPr>
        <w:t>На сегодняшний день Управление Росреестра по Пермскому краю</w:t>
      </w:r>
      <w:r>
        <w:rPr>
          <w:rFonts w:ascii="Segoe UI" w:hAnsi="Segoe UI" w:cs="Segoe UI"/>
          <w:color w:val="000000"/>
        </w:rPr>
        <w:t xml:space="preserve"> </w:t>
      </w:r>
      <w:r w:rsidRPr="000333DC">
        <w:rPr>
          <w:rFonts w:ascii="Segoe UI" w:hAnsi="Segoe UI" w:cs="Segoe UI"/>
          <w:color w:val="000000"/>
        </w:rPr>
        <w:t>обработал</w:t>
      </w:r>
      <w:r w:rsidR="002178E1">
        <w:rPr>
          <w:rFonts w:ascii="Segoe UI" w:hAnsi="Segoe UI" w:cs="Segoe UI"/>
          <w:color w:val="000000"/>
        </w:rPr>
        <w:t>о</w:t>
      </w:r>
      <w:r w:rsidRPr="000333DC">
        <w:rPr>
          <w:rFonts w:ascii="Segoe UI" w:hAnsi="Segoe UI" w:cs="Segoe UI"/>
          <w:color w:val="000000"/>
        </w:rPr>
        <w:t xml:space="preserve"> </w:t>
      </w:r>
      <w:r w:rsidR="002178E1">
        <w:rPr>
          <w:rFonts w:ascii="Segoe UI" w:hAnsi="Segoe UI" w:cs="Segoe UI"/>
          <w:color w:val="000000"/>
        </w:rPr>
        <w:t>более ста</w:t>
      </w:r>
      <w:r w:rsidRPr="000333DC">
        <w:rPr>
          <w:rFonts w:ascii="Segoe UI" w:hAnsi="Segoe UI" w:cs="Segoe UI"/>
          <w:color w:val="000000"/>
        </w:rPr>
        <w:t xml:space="preserve"> заявлений и пакетов документов, поданных в электронном виде. </w:t>
      </w:r>
    </w:p>
    <w:p w:rsidR="002178E1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 январь-</w:t>
      </w:r>
      <w:r w:rsidR="002178E1">
        <w:rPr>
          <w:rFonts w:ascii="Segoe UI" w:hAnsi="Segoe UI" w:cs="Segoe UI"/>
          <w:color w:val="000000"/>
        </w:rPr>
        <w:t>октябрь</w:t>
      </w:r>
      <w:r>
        <w:rPr>
          <w:rFonts w:ascii="Segoe UI" w:hAnsi="Segoe UI" w:cs="Segoe UI"/>
          <w:color w:val="000000"/>
        </w:rPr>
        <w:t xml:space="preserve"> </w:t>
      </w:r>
      <w:r w:rsidRPr="003A7FFD">
        <w:rPr>
          <w:rFonts w:ascii="Segoe UI" w:hAnsi="Segoe UI" w:cs="Segoe UI"/>
          <w:color w:val="000000"/>
        </w:rPr>
        <w:t xml:space="preserve">2015 года </w:t>
      </w:r>
      <w:r w:rsidR="002178E1">
        <w:rPr>
          <w:rFonts w:ascii="Segoe UI" w:hAnsi="Segoe UI" w:cs="Segoe UI"/>
          <w:color w:val="000000"/>
        </w:rPr>
        <w:t>Управление</w:t>
      </w:r>
      <w:r w:rsidRPr="003A7FFD">
        <w:rPr>
          <w:rFonts w:ascii="Segoe UI" w:hAnsi="Segoe UI" w:cs="Segoe UI"/>
          <w:color w:val="000000"/>
        </w:rPr>
        <w:t xml:space="preserve"> предоставил</w:t>
      </w:r>
      <w:r w:rsidR="002178E1">
        <w:rPr>
          <w:rFonts w:ascii="Segoe UI" w:hAnsi="Segoe UI" w:cs="Segoe UI"/>
          <w:color w:val="000000"/>
        </w:rPr>
        <w:t>о</w:t>
      </w:r>
      <w:r w:rsidRPr="003A7FFD">
        <w:rPr>
          <w:rFonts w:ascii="Segoe UI" w:hAnsi="Segoe UI" w:cs="Segoe UI"/>
          <w:color w:val="000000"/>
        </w:rPr>
        <w:t xml:space="preserve"> в электронном виде около </w:t>
      </w:r>
      <w:r w:rsidR="002178E1">
        <w:rPr>
          <w:rFonts w:ascii="Segoe UI" w:hAnsi="Segoe UI" w:cs="Segoe UI"/>
          <w:color w:val="000000"/>
        </w:rPr>
        <w:t xml:space="preserve">32 </w:t>
      </w:r>
      <w:r>
        <w:rPr>
          <w:rFonts w:ascii="Segoe UI" w:hAnsi="Segoe UI" w:cs="Segoe UI"/>
          <w:color w:val="000000"/>
        </w:rPr>
        <w:t>% сведений из ЕГРП</w:t>
      </w:r>
      <w:r w:rsidR="002178E1">
        <w:rPr>
          <w:rFonts w:ascii="Segoe UI" w:hAnsi="Segoe UI" w:cs="Segoe UI"/>
          <w:color w:val="000000"/>
        </w:rPr>
        <w:t xml:space="preserve">, причем в рамках Системы межведомственного </w:t>
      </w:r>
      <w:r w:rsidR="002178E1">
        <w:rPr>
          <w:rFonts w:ascii="Segoe UI" w:hAnsi="Segoe UI" w:cs="Segoe UI"/>
          <w:color w:val="000000"/>
        </w:rPr>
        <w:lastRenderedPageBreak/>
        <w:t xml:space="preserve">взаимодействия (СМЭВ) 82 % сведений предоставляется в электронном виде, по запросам </w:t>
      </w:r>
      <w:r>
        <w:rPr>
          <w:rFonts w:ascii="Segoe UI" w:hAnsi="Segoe UI" w:cs="Segoe UI"/>
          <w:color w:val="000000"/>
        </w:rPr>
        <w:t xml:space="preserve"> </w:t>
      </w:r>
      <w:r w:rsidR="002178E1">
        <w:rPr>
          <w:rFonts w:ascii="Segoe UI" w:hAnsi="Segoe UI" w:cs="Segoe UI"/>
          <w:color w:val="000000"/>
        </w:rPr>
        <w:t>государственных органов – 77 %.</w:t>
      </w:r>
      <w:r>
        <w:rPr>
          <w:rFonts w:ascii="Segoe UI" w:hAnsi="Segoe UI" w:cs="Segoe UI"/>
          <w:color w:val="000000"/>
        </w:rPr>
        <w:t xml:space="preserve"> </w:t>
      </w:r>
    </w:p>
    <w:p w:rsidR="004B6D58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 портале Росреестра </w:t>
      </w:r>
      <w:r w:rsidRPr="003A7FFD">
        <w:rPr>
          <w:rFonts w:ascii="Segoe UI" w:hAnsi="Segoe UI" w:cs="Segoe UI"/>
          <w:color w:val="000000"/>
        </w:rPr>
        <w:t xml:space="preserve">можно </w:t>
      </w:r>
      <w:r>
        <w:rPr>
          <w:rFonts w:ascii="Segoe UI" w:hAnsi="Segoe UI" w:cs="Segoe UI"/>
          <w:color w:val="000000"/>
        </w:rPr>
        <w:t xml:space="preserve">также </w:t>
      </w:r>
      <w:r w:rsidRPr="003A7FFD">
        <w:rPr>
          <w:rFonts w:ascii="Segoe UI" w:hAnsi="Segoe UI" w:cs="Segoe UI"/>
          <w:color w:val="000000"/>
        </w:rPr>
        <w:t xml:space="preserve">предварительно записаться на прием к специалистам,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 Направить обращение в Росреестр граждане также могут с помощью специального сервиса. Всего же портал Росреестра содержит </w:t>
      </w:r>
      <w:r>
        <w:rPr>
          <w:rFonts w:ascii="Segoe UI" w:hAnsi="Segoe UI" w:cs="Segoe UI"/>
          <w:color w:val="000000"/>
        </w:rPr>
        <w:t>30</w:t>
      </w:r>
      <w:r w:rsidRPr="003A7FFD">
        <w:rPr>
          <w:rFonts w:ascii="Segoe UI" w:hAnsi="Segoe UI" w:cs="Segoe UI"/>
          <w:color w:val="000000"/>
        </w:rPr>
        <w:t xml:space="preserve"> электронных сервисов</w:t>
      </w:r>
      <w:r>
        <w:rPr>
          <w:rFonts w:ascii="Segoe UI" w:hAnsi="Segoe UI" w:cs="Segoe UI"/>
          <w:color w:val="000000"/>
        </w:rPr>
        <w:t>.</w:t>
      </w:r>
    </w:p>
    <w:p w:rsidR="004B6D58" w:rsidRPr="00B8279E" w:rsidRDefault="004B6D58" w:rsidP="004B6D58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 w:rsidRPr="000333DC">
        <w:rPr>
          <w:rFonts w:ascii="Segoe UI" w:hAnsi="Segoe UI" w:cs="Segoe UI"/>
          <w:color w:val="000000"/>
        </w:rPr>
        <w:t>Исследование ВЦИОМ проведено в октябре 2015 г. в гор</w:t>
      </w:r>
      <w:r>
        <w:rPr>
          <w:rFonts w:ascii="Segoe UI" w:hAnsi="Segoe UI" w:cs="Segoe UI"/>
          <w:color w:val="000000"/>
        </w:rPr>
        <w:t xml:space="preserve">одах-миллионниках в 2 этапа: </w:t>
      </w:r>
      <w:r w:rsidRPr="000333DC">
        <w:rPr>
          <w:rFonts w:ascii="Segoe UI" w:hAnsi="Segoe UI" w:cs="Segoe UI"/>
          <w:color w:val="000000"/>
        </w:rPr>
        <w:t>опрос 1200 физических лиц</w:t>
      </w:r>
      <w:r>
        <w:rPr>
          <w:rFonts w:ascii="Segoe UI" w:hAnsi="Segoe UI" w:cs="Segoe UI"/>
          <w:color w:val="000000"/>
        </w:rPr>
        <w:t xml:space="preserve"> и </w:t>
      </w:r>
      <w:r w:rsidRPr="000333DC">
        <w:rPr>
          <w:rFonts w:ascii="Segoe UI" w:hAnsi="Segoe UI" w:cs="Segoe UI"/>
          <w:color w:val="000000"/>
        </w:rPr>
        <w:t>600 юридических лиц, обращавшихся за услугами ведомств онлайн.</w:t>
      </w:r>
    </w:p>
    <w:p w:rsidR="00177470" w:rsidRDefault="002178E1" w:rsidP="004B6D58">
      <w:pPr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>
        <w:rPr>
          <w:rFonts w:ascii="Segoe UI" w:eastAsia="Times New Roman" w:hAnsi="Segoe UI" w:cs="Segoe UI"/>
          <w:b/>
          <w:color w:val="000000"/>
          <w:lang w:eastAsia="ru-RU"/>
        </w:rPr>
        <w:t>Лариса Аржевитина</w:t>
      </w:r>
      <w:r w:rsidR="004B6D58" w:rsidRPr="00B8279E">
        <w:rPr>
          <w:rFonts w:ascii="Segoe UI" w:eastAsia="Times New Roman" w:hAnsi="Segoe UI" w:cs="Segoe UI"/>
          <w:b/>
          <w:color w:val="000000"/>
          <w:lang w:eastAsia="ru-RU"/>
        </w:rPr>
        <w:t xml:space="preserve">, руководитель </w:t>
      </w:r>
      <w:r>
        <w:rPr>
          <w:rFonts w:ascii="Segoe UI" w:eastAsia="Times New Roman" w:hAnsi="Segoe UI" w:cs="Segoe UI"/>
          <w:b/>
          <w:color w:val="000000"/>
          <w:lang w:eastAsia="ru-RU"/>
        </w:rPr>
        <w:t xml:space="preserve">Управления </w:t>
      </w:r>
      <w:r w:rsidR="004B6D58" w:rsidRPr="00B8279E">
        <w:rPr>
          <w:rFonts w:ascii="Segoe UI" w:eastAsia="Times New Roman" w:hAnsi="Segoe UI" w:cs="Segoe UI"/>
          <w:b/>
          <w:color w:val="000000"/>
          <w:lang w:eastAsia="ru-RU"/>
        </w:rPr>
        <w:t>Росреестра</w:t>
      </w:r>
      <w:r>
        <w:rPr>
          <w:rFonts w:ascii="Segoe UI" w:eastAsia="Times New Roman" w:hAnsi="Segoe UI" w:cs="Segoe UI"/>
          <w:b/>
          <w:color w:val="000000"/>
          <w:lang w:eastAsia="ru-RU"/>
        </w:rPr>
        <w:t xml:space="preserve"> по Пермскому краю</w:t>
      </w:r>
      <w:r w:rsidR="004B6D58" w:rsidRPr="00B8279E">
        <w:rPr>
          <w:rFonts w:ascii="Segoe UI" w:eastAsia="Times New Roman" w:hAnsi="Segoe UI" w:cs="Segoe UI"/>
          <w:b/>
          <w:color w:val="000000"/>
          <w:lang w:eastAsia="ru-RU"/>
        </w:rPr>
        <w:t xml:space="preserve">: </w:t>
      </w:r>
      <w:r w:rsidR="004B6D58" w:rsidRPr="00970B83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="00177470">
        <w:rPr>
          <w:rFonts w:ascii="Segoe UI" w:eastAsia="Times New Roman" w:hAnsi="Segoe UI" w:cs="Segoe UI"/>
          <w:i/>
          <w:color w:val="000000"/>
          <w:lang w:eastAsia="ru-RU"/>
        </w:rPr>
        <w:t xml:space="preserve">Все больше граждан и представителей </w:t>
      </w:r>
      <w:proofErr w:type="gramStart"/>
      <w:r w:rsidR="00177470">
        <w:rPr>
          <w:rFonts w:ascii="Segoe UI" w:eastAsia="Times New Roman" w:hAnsi="Segoe UI" w:cs="Segoe UI"/>
          <w:i/>
          <w:color w:val="000000"/>
          <w:lang w:eastAsia="ru-RU"/>
        </w:rPr>
        <w:t>бизнес-с</w:t>
      </w:r>
      <w:r w:rsidR="0097715F">
        <w:rPr>
          <w:rFonts w:ascii="Segoe UI" w:eastAsia="Times New Roman" w:hAnsi="Segoe UI" w:cs="Segoe UI"/>
          <w:i/>
          <w:color w:val="000000"/>
          <w:lang w:eastAsia="ru-RU"/>
        </w:rPr>
        <w:t>о</w:t>
      </w:r>
      <w:r w:rsidR="00177470">
        <w:rPr>
          <w:rFonts w:ascii="Segoe UI" w:eastAsia="Times New Roman" w:hAnsi="Segoe UI" w:cs="Segoe UI"/>
          <w:i/>
          <w:color w:val="000000"/>
          <w:lang w:eastAsia="ru-RU"/>
        </w:rPr>
        <w:t>общества</w:t>
      </w:r>
      <w:proofErr w:type="gramEnd"/>
      <w:r w:rsidR="00177470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="004B6D58" w:rsidRPr="00B8279E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="00177470">
        <w:rPr>
          <w:rFonts w:ascii="Segoe UI" w:eastAsia="Times New Roman" w:hAnsi="Segoe UI" w:cs="Segoe UI"/>
          <w:i/>
          <w:color w:val="000000"/>
          <w:lang w:eastAsia="ru-RU"/>
        </w:rPr>
        <w:t xml:space="preserve">подключаются к общению с нами </w:t>
      </w:r>
      <w:r w:rsidR="004B6D58" w:rsidRPr="00B8279E">
        <w:rPr>
          <w:rFonts w:ascii="Segoe UI" w:eastAsia="Times New Roman" w:hAnsi="Segoe UI" w:cs="Segoe UI"/>
          <w:i/>
          <w:color w:val="000000"/>
          <w:lang w:eastAsia="ru-RU"/>
        </w:rPr>
        <w:t xml:space="preserve"> в </w:t>
      </w:r>
      <w:r w:rsidR="00177470" w:rsidRPr="00B8279E">
        <w:rPr>
          <w:rFonts w:ascii="Segoe UI" w:eastAsia="Times New Roman" w:hAnsi="Segoe UI" w:cs="Segoe UI"/>
          <w:i/>
          <w:color w:val="000000"/>
          <w:lang w:eastAsia="ru-RU"/>
        </w:rPr>
        <w:t xml:space="preserve">онлайн </w:t>
      </w:r>
      <w:r w:rsidR="004B6D58" w:rsidRPr="00B8279E">
        <w:rPr>
          <w:rFonts w:ascii="Segoe UI" w:eastAsia="Times New Roman" w:hAnsi="Segoe UI" w:cs="Segoe UI"/>
          <w:i/>
          <w:color w:val="000000"/>
          <w:lang w:eastAsia="ru-RU"/>
        </w:rPr>
        <w:t xml:space="preserve">формате. </w:t>
      </w:r>
      <w:r w:rsidR="00177470">
        <w:rPr>
          <w:rFonts w:ascii="Segoe UI" w:eastAsia="Times New Roman" w:hAnsi="Segoe UI" w:cs="Segoe UI"/>
          <w:i/>
          <w:color w:val="000000"/>
          <w:lang w:eastAsia="ru-RU"/>
        </w:rPr>
        <w:t xml:space="preserve">Мы открыты для конструктивного  взаимодействия, организации обучения получателей наших услуг. Как отмечает руководитель Росреестра Игорь Васильев, </w:t>
      </w:r>
      <w:r w:rsidR="004B6D58" w:rsidRPr="00B8279E">
        <w:rPr>
          <w:rFonts w:ascii="Segoe UI" w:eastAsia="Times New Roman" w:hAnsi="Segoe UI" w:cs="Segoe UI"/>
          <w:i/>
          <w:color w:val="000000"/>
          <w:lang w:eastAsia="ru-RU"/>
        </w:rPr>
        <w:t>главным достижением мы считаем то, что Росреестр создал возможность получения всех своих базовых услуг через Интернет, повысив тем самым качество их предоставления. Электронные услуги Росреестра выгодны сразу по нескольким причинам: это экономия времени, это дополнительная защита от мошенников, это преграда для возникновения коррупции и это в некотор</w:t>
      </w:r>
      <w:r w:rsidR="0001010A">
        <w:rPr>
          <w:rFonts w:ascii="Segoe UI" w:eastAsia="Times New Roman" w:hAnsi="Segoe UI" w:cs="Segoe UI"/>
          <w:i/>
          <w:color w:val="000000"/>
          <w:lang w:eastAsia="ru-RU"/>
        </w:rPr>
        <w:t>ых случаях экономия средств</w:t>
      </w:r>
      <w:proofErr w:type="gramStart"/>
      <w:r w:rsidR="0001010A">
        <w:rPr>
          <w:rFonts w:ascii="Segoe UI" w:eastAsia="Times New Roman" w:hAnsi="Segoe UI" w:cs="Segoe UI"/>
          <w:i/>
          <w:color w:val="000000"/>
          <w:lang w:eastAsia="ru-RU"/>
        </w:rPr>
        <w:t>.»</w:t>
      </w:r>
      <w:proofErr w:type="gramEnd"/>
    </w:p>
    <w:p w:rsidR="005C4C19" w:rsidRDefault="005C4C19" w:rsidP="0091713E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3C4A5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Default="00AC28E7" w:rsidP="00AC28E7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3C4A5D" w:rsidRPr="002C146B" w:rsidRDefault="003C4A5D" w:rsidP="00AC28E7">
      <w:pPr>
        <w:pStyle w:val="a8"/>
        <w:spacing w:after="0"/>
        <w:rPr>
          <w:rFonts w:eastAsia="Calibri"/>
          <w:color w:val="0000FF"/>
          <w:u w:val="single"/>
        </w:rPr>
      </w:pPr>
      <w:r w:rsidRPr="003C4A5D">
        <w:rPr>
          <w:rFonts w:eastAsia="Calibri"/>
          <w:color w:val="0000FF"/>
          <w:u w:val="single"/>
        </w:rPr>
        <w:t>http://vk.com/public49884202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0F" w:rsidRDefault="00D9660F" w:rsidP="005B79EB">
      <w:pPr>
        <w:spacing w:after="0" w:line="240" w:lineRule="auto"/>
      </w:pPr>
      <w:r>
        <w:separator/>
      </w:r>
    </w:p>
  </w:endnote>
  <w:endnote w:type="continuationSeparator" w:id="0">
    <w:p w:rsidR="00D9660F" w:rsidRDefault="00D9660F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0F" w:rsidRDefault="00D9660F" w:rsidP="005B79EB">
      <w:pPr>
        <w:spacing w:after="0" w:line="240" w:lineRule="auto"/>
      </w:pPr>
      <w:r>
        <w:separator/>
      </w:r>
    </w:p>
  </w:footnote>
  <w:footnote w:type="continuationSeparator" w:id="0">
    <w:p w:rsidR="00D9660F" w:rsidRDefault="00D9660F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010A"/>
    <w:rsid w:val="00016E49"/>
    <w:rsid w:val="000249E6"/>
    <w:rsid w:val="000263A3"/>
    <w:rsid w:val="000642EA"/>
    <w:rsid w:val="000A2F23"/>
    <w:rsid w:val="000C5F72"/>
    <w:rsid w:val="0011563B"/>
    <w:rsid w:val="001164AC"/>
    <w:rsid w:val="00126ACE"/>
    <w:rsid w:val="00177470"/>
    <w:rsid w:val="00190BA3"/>
    <w:rsid w:val="0019245E"/>
    <w:rsid w:val="001C08AE"/>
    <w:rsid w:val="001C490F"/>
    <w:rsid w:val="001F2D6A"/>
    <w:rsid w:val="002178E1"/>
    <w:rsid w:val="00274888"/>
    <w:rsid w:val="0028288B"/>
    <w:rsid w:val="00324C6E"/>
    <w:rsid w:val="003B16B3"/>
    <w:rsid w:val="003B7CE6"/>
    <w:rsid w:val="003C4A5D"/>
    <w:rsid w:val="00464A99"/>
    <w:rsid w:val="00465717"/>
    <w:rsid w:val="004B6D58"/>
    <w:rsid w:val="00522342"/>
    <w:rsid w:val="00535FE0"/>
    <w:rsid w:val="00546D44"/>
    <w:rsid w:val="00562D97"/>
    <w:rsid w:val="005911E4"/>
    <w:rsid w:val="005B79EB"/>
    <w:rsid w:val="005C4C19"/>
    <w:rsid w:val="00622B0B"/>
    <w:rsid w:val="006250C8"/>
    <w:rsid w:val="00627099"/>
    <w:rsid w:val="00681129"/>
    <w:rsid w:val="006D3B52"/>
    <w:rsid w:val="006D423F"/>
    <w:rsid w:val="00712B35"/>
    <w:rsid w:val="00795A7F"/>
    <w:rsid w:val="007A0B97"/>
    <w:rsid w:val="007A3314"/>
    <w:rsid w:val="0082417F"/>
    <w:rsid w:val="0083374E"/>
    <w:rsid w:val="008351BB"/>
    <w:rsid w:val="00875F6C"/>
    <w:rsid w:val="00894BEE"/>
    <w:rsid w:val="008D1A78"/>
    <w:rsid w:val="008E004F"/>
    <w:rsid w:val="00900DA8"/>
    <w:rsid w:val="00907007"/>
    <w:rsid w:val="0091713E"/>
    <w:rsid w:val="00957C64"/>
    <w:rsid w:val="0097715F"/>
    <w:rsid w:val="00990E84"/>
    <w:rsid w:val="009A2930"/>
    <w:rsid w:val="009B4ECC"/>
    <w:rsid w:val="00A87A39"/>
    <w:rsid w:val="00AC28E7"/>
    <w:rsid w:val="00B145E4"/>
    <w:rsid w:val="00BF2E13"/>
    <w:rsid w:val="00C24D6A"/>
    <w:rsid w:val="00C5475D"/>
    <w:rsid w:val="00CD6E85"/>
    <w:rsid w:val="00D00688"/>
    <w:rsid w:val="00D2273B"/>
    <w:rsid w:val="00D34541"/>
    <w:rsid w:val="00D60AAF"/>
    <w:rsid w:val="00D73BEF"/>
    <w:rsid w:val="00D9660F"/>
    <w:rsid w:val="00E03971"/>
    <w:rsid w:val="00E70E3D"/>
    <w:rsid w:val="00E7588E"/>
    <w:rsid w:val="00E85622"/>
    <w:rsid w:val="00E948E0"/>
    <w:rsid w:val="00F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4722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2015-11-13T09:40:00Z</dcterms:created>
  <dcterms:modified xsi:type="dcterms:W3CDTF">2015-11-13T09:40:00Z</dcterms:modified>
</cp:coreProperties>
</file>