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23" w:rsidRDefault="00D73BE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65pt;height:101.8pt">
            <v:imagedata r:id="rId6" o:title="Лаготип Управления"/>
          </v:shape>
        </w:pict>
      </w:r>
    </w:p>
    <w:p w:rsidR="00001506" w:rsidRDefault="00001506"/>
    <w:p w:rsidR="00001506" w:rsidRDefault="00001506" w:rsidP="00001506">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190BA3" w:rsidRPr="00D00688" w:rsidRDefault="00A57FD6" w:rsidP="00001506">
      <w:pPr>
        <w:ind w:firstLine="567"/>
        <w:jc w:val="center"/>
        <w:rPr>
          <w:rFonts w:ascii="Segoe UI" w:hAnsi="Segoe UI" w:cs="Segoe UI"/>
          <w:b/>
          <w:sz w:val="32"/>
          <w:szCs w:val="32"/>
          <w:lang w:eastAsia="sk-SK"/>
        </w:rPr>
      </w:pPr>
      <w:r>
        <w:rPr>
          <w:rFonts w:ascii="Segoe UI" w:hAnsi="Segoe UI"/>
          <w:b/>
          <w:sz w:val="32"/>
          <w:szCs w:val="32"/>
        </w:rPr>
        <w:t>С 1 сентября за сведениями о правах на недвижимость обращаемся в Кадастровую палату</w:t>
      </w:r>
      <w:r w:rsidR="00894BEE" w:rsidRPr="00D00688">
        <w:rPr>
          <w:rFonts w:ascii="Segoe UI" w:hAnsi="Segoe UI" w:cs="Segoe UI"/>
          <w:b/>
          <w:sz w:val="32"/>
          <w:szCs w:val="32"/>
          <w:lang w:eastAsia="sk-SK"/>
        </w:rPr>
        <w:t xml:space="preserve"> </w:t>
      </w:r>
    </w:p>
    <w:p w:rsidR="00001506" w:rsidRPr="00212EF8" w:rsidRDefault="00001506" w:rsidP="00001506">
      <w:pPr>
        <w:ind w:firstLine="567"/>
        <w:jc w:val="both"/>
        <w:rPr>
          <w:b/>
          <w:sz w:val="28"/>
          <w:szCs w:val="28"/>
        </w:rPr>
      </w:pPr>
    </w:p>
    <w:p w:rsidR="00A57FD6" w:rsidRDefault="00190BA3" w:rsidP="00A57FD6">
      <w:pPr>
        <w:ind w:firstLine="567"/>
        <w:jc w:val="both"/>
        <w:rPr>
          <w:rFonts w:ascii="Segoe UI" w:hAnsi="Segoe UI" w:cs="Segoe UI"/>
          <w:sz w:val="28"/>
          <w:szCs w:val="28"/>
        </w:rPr>
      </w:pPr>
      <w:r w:rsidRPr="00D00688">
        <w:rPr>
          <w:rFonts w:ascii="Segoe UI" w:hAnsi="Segoe UI" w:cs="Segoe UI"/>
          <w:b/>
          <w:sz w:val="28"/>
          <w:szCs w:val="28"/>
        </w:rPr>
        <w:t xml:space="preserve">Пермь, </w:t>
      </w:r>
      <w:r w:rsidR="00A57FD6">
        <w:rPr>
          <w:rFonts w:ascii="Segoe UI" w:hAnsi="Segoe UI" w:cs="Segoe UI"/>
          <w:b/>
          <w:sz w:val="28"/>
          <w:szCs w:val="28"/>
        </w:rPr>
        <w:t>10 июля</w:t>
      </w:r>
      <w:r w:rsidRPr="00D00688">
        <w:rPr>
          <w:rFonts w:ascii="Segoe UI" w:hAnsi="Segoe UI" w:cs="Segoe UI"/>
          <w:b/>
          <w:sz w:val="28"/>
          <w:szCs w:val="28"/>
        </w:rPr>
        <w:t xml:space="preserve"> 2015 года, – </w:t>
      </w:r>
      <w:r w:rsidR="00A57FD6" w:rsidRPr="00A57FD6">
        <w:rPr>
          <w:rFonts w:ascii="Segoe UI" w:hAnsi="Segoe UI" w:cs="Segoe UI"/>
          <w:sz w:val="28"/>
          <w:szCs w:val="28"/>
        </w:rPr>
        <w:t>С 1 сентября 2015 года</w:t>
      </w:r>
      <w:r w:rsidR="00A57FD6">
        <w:rPr>
          <w:rFonts w:ascii="Segoe UI" w:hAnsi="Segoe UI" w:cs="Segoe UI"/>
          <w:sz w:val="28"/>
          <w:szCs w:val="28"/>
        </w:rPr>
        <w:t xml:space="preserve">, в соответствии с приказом </w:t>
      </w:r>
      <w:r w:rsidR="00A57FD6" w:rsidRPr="00A57FD6">
        <w:rPr>
          <w:rFonts w:ascii="Segoe UI" w:hAnsi="Segoe UI" w:cs="Segoe UI"/>
          <w:sz w:val="28"/>
          <w:szCs w:val="28"/>
        </w:rPr>
        <w:t>Росреестра</w:t>
      </w:r>
      <w:r w:rsidR="00A57FD6">
        <w:rPr>
          <w:rFonts w:ascii="Segoe UI" w:hAnsi="Segoe UI" w:cs="Segoe UI"/>
          <w:sz w:val="28"/>
          <w:szCs w:val="28"/>
        </w:rPr>
        <w:t>,</w:t>
      </w:r>
      <w:r w:rsidR="00A57FD6" w:rsidRPr="00A57FD6">
        <w:rPr>
          <w:rFonts w:ascii="Segoe UI" w:hAnsi="Segoe UI" w:cs="Segoe UI"/>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Пермскому краю» (Кадастровая палата) будет выдавать сведения, содержащиеся в Едином государственном реестре прав (ЕГРП). </w:t>
      </w:r>
    </w:p>
    <w:p w:rsidR="00A57FD6" w:rsidRPr="00A57FD6" w:rsidRDefault="00A57FD6" w:rsidP="00A57FD6">
      <w:pPr>
        <w:ind w:firstLine="567"/>
        <w:jc w:val="both"/>
        <w:rPr>
          <w:rFonts w:ascii="Segoe UI" w:hAnsi="Segoe UI" w:cs="Segoe UI"/>
          <w:sz w:val="28"/>
          <w:szCs w:val="28"/>
        </w:rPr>
      </w:pPr>
      <w:r w:rsidRPr="00A57FD6">
        <w:rPr>
          <w:rFonts w:ascii="Segoe UI" w:hAnsi="Segoe UI" w:cs="Segoe UI"/>
          <w:sz w:val="28"/>
          <w:szCs w:val="28"/>
        </w:rPr>
        <w:t>Кадастровой палате передаются полномочия по предоставлению сведений, содержащихся в ЕГРП по запросам, представленным заявителем лично, по почте, в электронном виде на платной основе, в виде выписки из ЕГРП:</w:t>
      </w:r>
    </w:p>
    <w:p w:rsidR="00A57FD6" w:rsidRPr="00A57FD6" w:rsidRDefault="00A57FD6" w:rsidP="00A57FD6">
      <w:pPr>
        <w:ind w:firstLine="567"/>
        <w:jc w:val="both"/>
        <w:rPr>
          <w:rFonts w:ascii="Segoe UI" w:hAnsi="Segoe UI" w:cs="Segoe UI"/>
          <w:sz w:val="28"/>
          <w:szCs w:val="28"/>
        </w:rPr>
      </w:pPr>
      <w:proofErr w:type="gramStart"/>
      <w:r w:rsidRPr="00A57FD6">
        <w:rPr>
          <w:rFonts w:ascii="Segoe UI" w:hAnsi="Segoe UI" w:cs="Segoe UI"/>
          <w:sz w:val="28"/>
          <w:szCs w:val="28"/>
        </w:rPr>
        <w:t>- содержащей общедоступные сведения об объекте на территории Пермского края;</w:t>
      </w:r>
      <w:proofErr w:type="gramEnd"/>
    </w:p>
    <w:p w:rsidR="00A57FD6" w:rsidRPr="00A57FD6" w:rsidRDefault="00A57FD6" w:rsidP="00A57FD6">
      <w:pPr>
        <w:ind w:firstLine="567"/>
        <w:jc w:val="both"/>
        <w:rPr>
          <w:rFonts w:ascii="Segoe UI" w:hAnsi="Segoe UI" w:cs="Segoe UI"/>
          <w:sz w:val="28"/>
          <w:szCs w:val="28"/>
        </w:rPr>
      </w:pPr>
      <w:r w:rsidRPr="00A57FD6">
        <w:rPr>
          <w:rFonts w:ascii="Segoe UI" w:hAnsi="Segoe UI" w:cs="Segoe UI"/>
          <w:sz w:val="28"/>
          <w:szCs w:val="28"/>
        </w:rPr>
        <w:t>- о переходе прав на объекты недвижимости на территории Пермского края;</w:t>
      </w:r>
    </w:p>
    <w:p w:rsidR="00A57FD6" w:rsidRPr="00A57FD6" w:rsidRDefault="00A57FD6" w:rsidP="00A57FD6">
      <w:pPr>
        <w:ind w:firstLine="567"/>
        <w:jc w:val="both"/>
        <w:rPr>
          <w:rFonts w:ascii="Segoe UI" w:hAnsi="Segoe UI" w:cs="Segoe UI"/>
          <w:sz w:val="28"/>
          <w:szCs w:val="28"/>
        </w:rPr>
      </w:pPr>
      <w:r w:rsidRPr="00A57FD6">
        <w:rPr>
          <w:rFonts w:ascii="Segoe UI" w:hAnsi="Segoe UI" w:cs="Segoe UI"/>
          <w:sz w:val="28"/>
          <w:szCs w:val="28"/>
        </w:rPr>
        <w:t>- о правах отдельного лица на имевшиеся (имеющиеся) у него объекты недвижимости на территории Пермского края.</w:t>
      </w:r>
    </w:p>
    <w:p w:rsidR="00A57FD6" w:rsidRDefault="00A57FD6" w:rsidP="00A57FD6">
      <w:pPr>
        <w:ind w:firstLine="567"/>
        <w:jc w:val="both"/>
        <w:rPr>
          <w:rFonts w:ascii="Segoe UI" w:hAnsi="Segoe UI" w:cs="Segoe UI"/>
          <w:sz w:val="28"/>
          <w:szCs w:val="28"/>
        </w:rPr>
      </w:pPr>
      <w:r w:rsidRPr="00A57FD6">
        <w:rPr>
          <w:rFonts w:ascii="Segoe UI" w:hAnsi="Segoe UI" w:cs="Segoe UI"/>
          <w:sz w:val="28"/>
          <w:szCs w:val="28"/>
        </w:rPr>
        <w:t xml:space="preserve">Переходить к новым полномочиям Кадастровая палата будет поэтапно. </w:t>
      </w:r>
    </w:p>
    <w:p w:rsidR="008E31FA" w:rsidRPr="008E31FA" w:rsidRDefault="008E31FA" w:rsidP="008E31FA">
      <w:pPr>
        <w:ind w:firstLine="567"/>
        <w:jc w:val="both"/>
        <w:rPr>
          <w:rFonts w:ascii="Segoe UI" w:hAnsi="Segoe UI" w:cs="Segoe UI"/>
          <w:sz w:val="28"/>
          <w:szCs w:val="28"/>
        </w:rPr>
      </w:pPr>
      <w:r w:rsidRPr="008E31FA">
        <w:rPr>
          <w:rFonts w:ascii="Segoe UI" w:hAnsi="Segoe UI" w:cs="Segoe UI"/>
          <w:sz w:val="28"/>
          <w:szCs w:val="28"/>
        </w:rPr>
        <w:lastRenderedPageBreak/>
        <w:t xml:space="preserve">В настоящее время Кадастровая палата принимает от жителей Пермского края запросы на предоставление сведений, содержащихся в ЕГРП, и далее перенаправляет их в Управление Росреестра по Пермскому краю, где происходит обработка всех документов. После этого уже готовые документы, полученные из Управления, работники Кадастровой палаты выдают заявителю. Изменение порядка работы должно сократить цепочку действий, уменьшить срок оказания услуги. С 1 сентября Кадастровая палата будет самостоятельно обрабатывать </w:t>
      </w:r>
      <w:proofErr w:type="gramStart"/>
      <w:r w:rsidRPr="008E31FA">
        <w:rPr>
          <w:rFonts w:ascii="Segoe UI" w:hAnsi="Segoe UI" w:cs="Segoe UI"/>
          <w:sz w:val="28"/>
          <w:szCs w:val="28"/>
        </w:rPr>
        <w:t>запросы</w:t>
      </w:r>
      <w:proofErr w:type="gramEnd"/>
      <w:r w:rsidRPr="008E31FA">
        <w:rPr>
          <w:rFonts w:ascii="Segoe UI" w:hAnsi="Segoe UI" w:cs="Segoe UI"/>
          <w:sz w:val="28"/>
          <w:szCs w:val="28"/>
        </w:rPr>
        <w:t xml:space="preserve"> и готовить необходимые документы, содержащие сведения ЕГРП. Чтобы не пострадало качество обработки документов, работники Кадастровой палаты с мая </w:t>
      </w:r>
      <w:r>
        <w:rPr>
          <w:rFonts w:ascii="Segoe UI" w:hAnsi="Segoe UI" w:cs="Segoe UI"/>
          <w:sz w:val="28"/>
          <w:szCs w:val="28"/>
        </w:rPr>
        <w:t xml:space="preserve">проходят обучение </w:t>
      </w:r>
      <w:r w:rsidRPr="008E31FA">
        <w:rPr>
          <w:rFonts w:ascii="Segoe UI" w:hAnsi="Segoe UI" w:cs="Segoe UI"/>
          <w:sz w:val="28"/>
          <w:szCs w:val="28"/>
        </w:rPr>
        <w:t>процедуре предоставления сведений, содержащихся в ЕГРП</w:t>
      </w:r>
      <w:r>
        <w:rPr>
          <w:rFonts w:ascii="Segoe UI" w:hAnsi="Segoe UI" w:cs="Segoe UI"/>
          <w:sz w:val="28"/>
          <w:szCs w:val="28"/>
        </w:rPr>
        <w:t>, в</w:t>
      </w:r>
      <w:r w:rsidRPr="008E31FA">
        <w:rPr>
          <w:rFonts w:ascii="Segoe UI" w:hAnsi="Segoe UI" w:cs="Segoe UI"/>
          <w:sz w:val="28"/>
          <w:szCs w:val="28"/>
        </w:rPr>
        <w:t xml:space="preserve"> </w:t>
      </w:r>
      <w:r>
        <w:rPr>
          <w:rFonts w:ascii="Segoe UI" w:hAnsi="Segoe UI" w:cs="Segoe UI"/>
          <w:sz w:val="28"/>
          <w:szCs w:val="28"/>
        </w:rPr>
        <w:t>краевом у</w:t>
      </w:r>
      <w:r w:rsidRPr="008E31FA">
        <w:rPr>
          <w:rFonts w:ascii="Segoe UI" w:hAnsi="Segoe UI" w:cs="Segoe UI"/>
          <w:sz w:val="28"/>
          <w:szCs w:val="28"/>
        </w:rPr>
        <w:t>правлени</w:t>
      </w:r>
      <w:r>
        <w:rPr>
          <w:rFonts w:ascii="Segoe UI" w:hAnsi="Segoe UI" w:cs="Segoe UI"/>
          <w:sz w:val="28"/>
          <w:szCs w:val="28"/>
        </w:rPr>
        <w:t>и</w:t>
      </w:r>
      <w:r w:rsidRPr="008E31FA">
        <w:rPr>
          <w:rFonts w:ascii="Segoe UI" w:hAnsi="Segoe UI" w:cs="Segoe UI"/>
          <w:sz w:val="28"/>
          <w:szCs w:val="28"/>
        </w:rPr>
        <w:t xml:space="preserve"> Росреестра.</w:t>
      </w:r>
    </w:p>
    <w:p w:rsidR="008E31FA" w:rsidRPr="00A57FD6" w:rsidRDefault="008E31FA" w:rsidP="00A57FD6">
      <w:pPr>
        <w:ind w:firstLine="567"/>
        <w:jc w:val="both"/>
        <w:rPr>
          <w:rFonts w:ascii="Segoe UI" w:hAnsi="Segoe UI" w:cs="Segoe UI"/>
          <w:sz w:val="28"/>
          <w:szCs w:val="28"/>
        </w:rPr>
      </w:pPr>
    </w:p>
    <w:p w:rsidR="00001506" w:rsidRDefault="00001506" w:rsidP="00A57FD6">
      <w:pPr>
        <w:ind w:firstLine="567"/>
        <w:jc w:val="both"/>
        <w:rPr>
          <w:rFonts w:ascii="Segoe UI" w:hAnsi="Segoe UI" w:cs="Segoe UI"/>
          <w:b/>
          <w:noProof/>
          <w:color w:val="0070C0"/>
          <w:lang w:eastAsia="sk-SK"/>
        </w:rPr>
      </w:pPr>
      <w:r>
        <w:rPr>
          <w:rFonts w:ascii="Segoe UI" w:hAnsi="Segoe UI" w:cs="Segoe UI"/>
          <w:b/>
          <w:noProof/>
          <w:color w:val="0070C0"/>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001506" w:rsidRDefault="00001506" w:rsidP="00001506">
      <w:pPr>
        <w:jc w:val="both"/>
        <w:rPr>
          <w:rFonts w:ascii="Segoe UI" w:hAnsi="Segoe UI" w:cs="Segoe UI"/>
          <w:b/>
          <w:noProof/>
          <w:lang w:eastAsia="sk-SK"/>
        </w:rPr>
      </w:pPr>
      <w:r>
        <w:rPr>
          <w:rFonts w:ascii="Segoe UI" w:hAnsi="Segoe UI" w:cs="Segoe UI"/>
          <w:b/>
          <w:noProof/>
          <w:lang w:eastAsia="sk-SK"/>
        </w:rPr>
        <w:t>Контакты для СМИ</w:t>
      </w:r>
    </w:p>
    <w:p w:rsidR="00001506" w:rsidRDefault="000C5F72" w:rsidP="00001506">
      <w:pPr>
        <w:pStyle w:val="a8"/>
        <w:spacing w:after="0"/>
        <w:rPr>
          <w:rFonts w:ascii="Segoe UI" w:eastAsia="Calibri" w:hAnsi="Segoe UI" w:cs="Segoe UI"/>
          <w:sz w:val="18"/>
          <w:szCs w:val="18"/>
          <w:lang w:eastAsia="en-US"/>
        </w:rPr>
      </w:pPr>
      <w:r>
        <w:rPr>
          <w:rFonts w:ascii="Segoe UI" w:eastAsia="Calibri" w:hAnsi="Segoe UI" w:cs="Segoe UI"/>
          <w:sz w:val="18"/>
          <w:szCs w:val="18"/>
          <w:lang w:eastAsia="en-US"/>
        </w:rPr>
        <w:t>Пресс-служба Управления</w:t>
      </w:r>
      <w:r w:rsidR="00001506">
        <w:rPr>
          <w:rFonts w:ascii="Segoe UI" w:eastAsia="Calibri" w:hAnsi="Segoe UI" w:cs="Segoe UI"/>
          <w:sz w:val="18"/>
          <w:szCs w:val="18"/>
          <w:lang w:eastAsia="en-US"/>
        </w:rPr>
        <w:t xml:space="preserve"> Федеральной службы </w:t>
      </w:r>
      <w:r w:rsidR="00001506">
        <w:rPr>
          <w:rFonts w:ascii="Segoe UI" w:eastAsia="Calibri" w:hAnsi="Segoe UI" w:cs="Segoe UI"/>
          <w:sz w:val="18"/>
          <w:szCs w:val="18"/>
          <w:lang w:eastAsia="en-US"/>
        </w:rPr>
        <w:br/>
        <w:t xml:space="preserve">государственной регистрации, кадастра и картографии (Росреестр) </w:t>
      </w:r>
      <w:r>
        <w:rPr>
          <w:rFonts w:ascii="Segoe UI" w:eastAsia="Calibri" w:hAnsi="Segoe UI" w:cs="Segoe UI"/>
          <w:sz w:val="18"/>
          <w:szCs w:val="18"/>
          <w:lang w:eastAsia="en-US"/>
        </w:rPr>
        <w:t>по Пермскому краю</w:t>
      </w:r>
    </w:p>
    <w:p w:rsidR="00001506" w:rsidRDefault="00001506" w:rsidP="00001506">
      <w:pPr>
        <w:pStyle w:val="a8"/>
        <w:spacing w:after="0"/>
        <w:rPr>
          <w:rFonts w:ascii="Segoe UI" w:eastAsia="Calibri" w:hAnsi="Segoe UI" w:cs="Segoe UI"/>
          <w:sz w:val="18"/>
          <w:szCs w:val="18"/>
          <w:lang w:val="en-US" w:eastAsia="en-US"/>
        </w:rPr>
      </w:pPr>
    </w:p>
    <w:p w:rsidR="000C5F72" w:rsidRPr="00190BA3" w:rsidRDefault="000C5F72" w:rsidP="00001506">
      <w:pPr>
        <w:pStyle w:val="a8"/>
        <w:spacing w:after="0"/>
        <w:rPr>
          <w:rFonts w:ascii="Segoe UI" w:eastAsia="Calibri" w:hAnsi="Segoe UI" w:cs="Segoe UI"/>
          <w:sz w:val="20"/>
          <w:szCs w:val="20"/>
          <w:lang w:eastAsia="en-US"/>
        </w:rPr>
      </w:pPr>
      <w:r w:rsidRPr="00190BA3">
        <w:rPr>
          <w:rFonts w:ascii="Segoe UI" w:eastAsia="Calibri" w:hAnsi="Segoe UI" w:cs="Segoe UI"/>
          <w:sz w:val="20"/>
          <w:szCs w:val="20"/>
          <w:lang w:eastAsia="en-US"/>
        </w:rPr>
        <w:t>Светлана Пономарева</w:t>
      </w:r>
    </w:p>
    <w:p w:rsidR="000C5F72" w:rsidRDefault="00001506" w:rsidP="00001506">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sidR="000C5F72">
        <w:rPr>
          <w:rFonts w:ascii="Segoe UI" w:eastAsia="Calibri" w:hAnsi="Segoe UI" w:cs="Segoe UI"/>
          <w:sz w:val="20"/>
          <w:szCs w:val="20"/>
          <w:lang w:val="en-US" w:eastAsia="en-US"/>
        </w:rPr>
        <w:t> 342 218-35-82</w:t>
      </w:r>
    </w:p>
    <w:p w:rsidR="00190BA3" w:rsidRPr="00190BA3" w:rsidRDefault="00190BA3" w:rsidP="00001506">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 xml:space="preserve">Диляра </w:t>
      </w:r>
      <w:proofErr w:type="gramStart"/>
      <w:r>
        <w:rPr>
          <w:rFonts w:ascii="Segoe UI" w:eastAsia="Calibri" w:hAnsi="Segoe UI" w:cs="Segoe UI"/>
          <w:sz w:val="20"/>
          <w:szCs w:val="20"/>
          <w:lang w:eastAsia="en-US"/>
        </w:rPr>
        <w:t>Моргун</w:t>
      </w:r>
      <w:proofErr w:type="gramEnd"/>
      <w:r w:rsidR="00522342">
        <w:rPr>
          <w:rFonts w:ascii="Segoe UI" w:eastAsia="Calibri" w:hAnsi="Segoe UI" w:cs="Segoe UI"/>
          <w:sz w:val="20"/>
          <w:szCs w:val="20"/>
          <w:lang w:eastAsia="en-US"/>
        </w:rPr>
        <w:t>, Антон Пирогов</w:t>
      </w:r>
    </w:p>
    <w:p w:rsidR="000C5F72" w:rsidRPr="00190BA3" w:rsidRDefault="000C5F72" w:rsidP="000C5F72">
      <w:pPr>
        <w:pStyle w:val="a8"/>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sidRPr="00190BA3">
        <w:rPr>
          <w:rFonts w:ascii="Segoe UI" w:eastAsia="Calibri" w:hAnsi="Segoe UI" w:cs="Segoe UI"/>
          <w:sz w:val="20"/>
          <w:szCs w:val="20"/>
          <w:lang w:eastAsia="en-US"/>
        </w:rPr>
        <w:t>342</w:t>
      </w:r>
      <w:r>
        <w:rPr>
          <w:rFonts w:ascii="Segoe UI" w:eastAsia="Calibri" w:hAnsi="Segoe UI" w:cs="Segoe UI"/>
          <w:sz w:val="20"/>
          <w:szCs w:val="20"/>
          <w:lang w:val="en-US" w:eastAsia="en-US"/>
        </w:rPr>
        <w:t> </w:t>
      </w:r>
      <w:r w:rsidRPr="00190BA3">
        <w:rPr>
          <w:rFonts w:ascii="Segoe UI" w:eastAsia="Calibri" w:hAnsi="Segoe UI" w:cs="Segoe UI"/>
          <w:sz w:val="20"/>
          <w:szCs w:val="20"/>
          <w:lang w:eastAsia="en-US"/>
        </w:rPr>
        <w:t>218-35-83</w:t>
      </w:r>
    </w:p>
    <w:p w:rsidR="00001506" w:rsidRPr="00190BA3" w:rsidRDefault="000C5F72" w:rsidP="00001506">
      <w:pPr>
        <w:pStyle w:val="a8"/>
        <w:spacing w:after="0"/>
        <w:rPr>
          <w:rFonts w:ascii="Segoe UI" w:hAnsi="Segoe UI" w:cs="Segoe UI"/>
          <w:sz w:val="20"/>
          <w:szCs w:val="20"/>
          <w:shd w:val="clear" w:color="auto" w:fill="FFFFFF"/>
        </w:rPr>
      </w:pPr>
      <w:hyperlink r:id="rId7" w:history="1">
        <w:r w:rsidRPr="000156D8">
          <w:rPr>
            <w:rStyle w:val="a7"/>
            <w:rFonts w:ascii="Segoe UI" w:eastAsia="Calibri" w:hAnsi="Segoe UI" w:cs="Segoe UI"/>
            <w:sz w:val="20"/>
            <w:szCs w:val="20"/>
            <w:shd w:val="clear" w:color="auto" w:fill="FFFFFF"/>
            <w:lang w:val="en-US"/>
          </w:rPr>
          <w:t>press</w:t>
        </w:r>
        <w:r w:rsidRPr="00190BA3">
          <w:rPr>
            <w:rStyle w:val="a7"/>
            <w:rFonts w:ascii="Segoe UI" w:eastAsia="Calibri" w:hAnsi="Segoe UI" w:cs="Segoe UI"/>
            <w:sz w:val="20"/>
            <w:szCs w:val="20"/>
            <w:shd w:val="clear" w:color="auto" w:fill="FFFFFF"/>
          </w:rPr>
          <w:t>@</w:t>
        </w:r>
        <w:r w:rsidRPr="000156D8">
          <w:rPr>
            <w:rStyle w:val="a7"/>
            <w:rFonts w:ascii="Segoe UI" w:eastAsia="Calibri" w:hAnsi="Segoe UI" w:cs="Segoe UI"/>
            <w:sz w:val="20"/>
            <w:szCs w:val="20"/>
            <w:shd w:val="clear" w:color="auto" w:fill="FFFFFF"/>
            <w:lang w:val="en-US"/>
          </w:rPr>
          <w:t>rosreestr</w:t>
        </w:r>
        <w:r w:rsidRPr="00190BA3">
          <w:rPr>
            <w:rStyle w:val="a7"/>
            <w:rFonts w:ascii="Segoe UI" w:eastAsia="Calibri" w:hAnsi="Segoe UI" w:cs="Segoe UI"/>
            <w:sz w:val="20"/>
            <w:szCs w:val="20"/>
            <w:shd w:val="clear" w:color="auto" w:fill="FFFFFF"/>
          </w:rPr>
          <w:t>59.</w:t>
        </w:r>
        <w:r w:rsidRPr="000156D8">
          <w:rPr>
            <w:rStyle w:val="a7"/>
            <w:rFonts w:ascii="Segoe UI" w:eastAsia="Calibri" w:hAnsi="Segoe UI" w:cs="Segoe UI"/>
            <w:sz w:val="20"/>
            <w:szCs w:val="20"/>
            <w:shd w:val="clear" w:color="auto" w:fill="FFFFFF"/>
            <w:lang w:val="en-US"/>
          </w:rPr>
          <w:t>ru</w:t>
        </w:r>
      </w:hyperlink>
    </w:p>
    <w:p w:rsidR="00001506" w:rsidRPr="001C08AE" w:rsidRDefault="000C5F72" w:rsidP="00001506">
      <w:pPr>
        <w:pStyle w:val="a8"/>
        <w:spacing w:after="0"/>
        <w:rPr>
          <w:rStyle w:val="a7"/>
          <w:rFonts w:eastAsia="Calibri"/>
        </w:rPr>
      </w:pPr>
      <w:hyperlink r:id="rId8" w:history="1">
        <w:r w:rsidRPr="000156D8">
          <w:rPr>
            <w:rStyle w:val="a7"/>
            <w:rFonts w:ascii="Segoe UI" w:eastAsia="Calibri" w:hAnsi="Segoe UI" w:cs="Segoe UI"/>
            <w:sz w:val="20"/>
            <w:szCs w:val="20"/>
            <w:shd w:val="clear" w:color="auto" w:fill="FFFFFF"/>
            <w:lang w:val="en-US"/>
          </w:rPr>
          <w:t>www</w:t>
        </w:r>
        <w:r w:rsidRPr="001C08AE">
          <w:rPr>
            <w:rStyle w:val="a7"/>
            <w:rFonts w:ascii="Segoe UI" w:eastAsia="Calibri" w:hAnsi="Segoe UI" w:cs="Segoe UI"/>
            <w:sz w:val="20"/>
            <w:szCs w:val="20"/>
            <w:shd w:val="clear" w:color="auto" w:fill="FFFFFF"/>
          </w:rPr>
          <w:t>.</w:t>
        </w:r>
        <w:r w:rsidRPr="000156D8">
          <w:rPr>
            <w:rStyle w:val="a7"/>
            <w:rFonts w:ascii="Segoe UI" w:eastAsia="Calibri" w:hAnsi="Segoe UI" w:cs="Segoe UI"/>
            <w:sz w:val="20"/>
            <w:szCs w:val="20"/>
            <w:shd w:val="clear" w:color="auto" w:fill="FFFFFF"/>
            <w:lang w:val="en-US"/>
          </w:rPr>
          <w:t>to</w:t>
        </w:r>
        <w:r w:rsidRPr="001C08AE">
          <w:rPr>
            <w:rStyle w:val="a7"/>
            <w:rFonts w:ascii="Segoe UI" w:eastAsia="Calibri" w:hAnsi="Segoe UI" w:cs="Segoe UI"/>
            <w:sz w:val="20"/>
            <w:szCs w:val="20"/>
            <w:shd w:val="clear" w:color="auto" w:fill="FFFFFF"/>
          </w:rPr>
          <w:t>59.</w:t>
        </w:r>
        <w:r w:rsidRPr="000156D8">
          <w:rPr>
            <w:rStyle w:val="a7"/>
            <w:rFonts w:ascii="Segoe UI" w:eastAsia="Calibri" w:hAnsi="Segoe UI" w:cs="Segoe UI"/>
            <w:sz w:val="20"/>
            <w:szCs w:val="20"/>
            <w:shd w:val="clear" w:color="auto" w:fill="FFFFFF"/>
            <w:lang w:val="en-US"/>
          </w:rPr>
          <w:t>rosreestr</w:t>
        </w:r>
        <w:r w:rsidRPr="001C08AE">
          <w:rPr>
            <w:rStyle w:val="a7"/>
            <w:rFonts w:ascii="Segoe UI" w:eastAsia="Calibri" w:hAnsi="Segoe UI" w:cs="Segoe UI"/>
            <w:sz w:val="20"/>
            <w:szCs w:val="20"/>
            <w:shd w:val="clear" w:color="auto" w:fill="FFFFFF"/>
          </w:rPr>
          <w:t>.</w:t>
        </w:r>
        <w:r w:rsidRPr="000156D8">
          <w:rPr>
            <w:rStyle w:val="a7"/>
            <w:rFonts w:ascii="Segoe UI" w:eastAsia="Calibri" w:hAnsi="Segoe UI" w:cs="Segoe UI"/>
            <w:sz w:val="20"/>
            <w:szCs w:val="20"/>
            <w:shd w:val="clear" w:color="auto" w:fill="FFFFFF"/>
            <w:lang w:val="en-US"/>
          </w:rPr>
          <w:t>ru</w:t>
        </w:r>
      </w:hyperlink>
    </w:p>
    <w:p w:rsidR="00001506" w:rsidRPr="001C08AE" w:rsidRDefault="00001506"/>
    <w:sectPr w:rsidR="00001506" w:rsidRPr="001C08AE" w:rsidSect="000A2F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AA6" w:rsidRDefault="00307AA6" w:rsidP="005B79EB">
      <w:pPr>
        <w:spacing w:after="0" w:line="240" w:lineRule="auto"/>
      </w:pPr>
      <w:r>
        <w:separator/>
      </w:r>
    </w:p>
  </w:endnote>
  <w:endnote w:type="continuationSeparator" w:id="0">
    <w:p w:rsidR="00307AA6" w:rsidRDefault="00307AA6" w:rsidP="005B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AA6" w:rsidRDefault="00307AA6" w:rsidP="005B79EB">
      <w:pPr>
        <w:spacing w:after="0" w:line="240" w:lineRule="auto"/>
      </w:pPr>
      <w:r>
        <w:separator/>
      </w:r>
    </w:p>
  </w:footnote>
  <w:footnote w:type="continuationSeparator" w:id="0">
    <w:p w:rsidR="00307AA6" w:rsidRDefault="00307AA6" w:rsidP="005B79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9EB"/>
    <w:rsid w:val="00001506"/>
    <w:rsid w:val="00016E49"/>
    <w:rsid w:val="000249E6"/>
    <w:rsid w:val="000642EA"/>
    <w:rsid w:val="000A2F23"/>
    <w:rsid w:val="000C5F72"/>
    <w:rsid w:val="0011563B"/>
    <w:rsid w:val="001164AC"/>
    <w:rsid w:val="00126ACE"/>
    <w:rsid w:val="00190BA3"/>
    <w:rsid w:val="001C08AE"/>
    <w:rsid w:val="001C490F"/>
    <w:rsid w:val="00274888"/>
    <w:rsid w:val="0028288B"/>
    <w:rsid w:val="00307AA6"/>
    <w:rsid w:val="00324C6E"/>
    <w:rsid w:val="00464A99"/>
    <w:rsid w:val="00522342"/>
    <w:rsid w:val="00562D97"/>
    <w:rsid w:val="005911E4"/>
    <w:rsid w:val="005B4E7E"/>
    <w:rsid w:val="005B79EB"/>
    <w:rsid w:val="005D6FFB"/>
    <w:rsid w:val="00622B0B"/>
    <w:rsid w:val="007A0B97"/>
    <w:rsid w:val="007A3314"/>
    <w:rsid w:val="0083374E"/>
    <w:rsid w:val="008351BB"/>
    <w:rsid w:val="00894BEE"/>
    <w:rsid w:val="008E31FA"/>
    <w:rsid w:val="009153FC"/>
    <w:rsid w:val="00957C64"/>
    <w:rsid w:val="00990E84"/>
    <w:rsid w:val="009A2930"/>
    <w:rsid w:val="00A57FD6"/>
    <w:rsid w:val="00C24D6A"/>
    <w:rsid w:val="00C5475D"/>
    <w:rsid w:val="00CD6E85"/>
    <w:rsid w:val="00D00688"/>
    <w:rsid w:val="00D2273B"/>
    <w:rsid w:val="00D60AAF"/>
    <w:rsid w:val="00D73BEF"/>
    <w:rsid w:val="00D83B78"/>
    <w:rsid w:val="00E03971"/>
    <w:rsid w:val="00E56D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2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9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9EB"/>
  </w:style>
  <w:style w:type="paragraph" w:styleId="a5">
    <w:name w:val="footer"/>
    <w:basedOn w:val="a"/>
    <w:link w:val="a6"/>
    <w:uiPriority w:val="99"/>
    <w:semiHidden/>
    <w:unhideWhenUsed/>
    <w:rsid w:val="005B79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9EB"/>
  </w:style>
  <w:style w:type="character" w:styleId="a7">
    <w:name w:val="Hyperlink"/>
    <w:uiPriority w:val="99"/>
    <w:rsid w:val="00001506"/>
    <w:rPr>
      <w:color w:val="0000FF"/>
      <w:u w:val="single"/>
    </w:rPr>
  </w:style>
  <w:style w:type="paragraph" w:styleId="a8">
    <w:name w:val="Normal (Web)"/>
    <w:basedOn w:val="a"/>
    <w:uiPriority w:val="99"/>
    <w:unhideWhenUsed/>
    <w:rsid w:val="00001506"/>
    <w:pPr>
      <w:spacing w:after="96"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59.rosreestr.ru" TargetMode="External"/><Relationship Id="rId3" Type="http://schemas.openxmlformats.org/officeDocument/2006/relationships/webSettings" Target="webSettings.xml"/><Relationship Id="rId7" Type="http://schemas.openxmlformats.org/officeDocument/2006/relationships/hyperlink" Target="mailto:press@rosreestr59.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2138</CharactersWithSpaces>
  <SharedDoc>false</SharedDoc>
  <HLinks>
    <vt:vector size="12" baseType="variant">
      <vt:variant>
        <vt:i4>1245201</vt:i4>
      </vt:variant>
      <vt:variant>
        <vt:i4>3</vt:i4>
      </vt:variant>
      <vt:variant>
        <vt:i4>0</vt:i4>
      </vt:variant>
      <vt:variant>
        <vt:i4>5</vt:i4>
      </vt:variant>
      <vt:variant>
        <vt:lpwstr>http://www.to59.rosreestr.ru/</vt:lpwstr>
      </vt:variant>
      <vt:variant>
        <vt:lpwstr/>
      </vt:variant>
      <vt:variant>
        <vt:i4>2752540</vt:i4>
      </vt:variant>
      <vt:variant>
        <vt:i4>0</vt:i4>
      </vt:variant>
      <vt:variant>
        <vt:i4>0</vt:i4>
      </vt:variant>
      <vt:variant>
        <vt:i4>5</vt:i4>
      </vt:variant>
      <vt:variant>
        <vt:lpwstr>mailto:press@rosreestr59.ru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Пономарева_СА</dc:creator>
  <cp:keywords/>
  <cp:lastModifiedBy>Щербинина Светлана Юрьевна</cp:lastModifiedBy>
  <cp:revision>2</cp:revision>
  <dcterms:created xsi:type="dcterms:W3CDTF">2015-07-13T10:14:00Z</dcterms:created>
  <dcterms:modified xsi:type="dcterms:W3CDTF">2015-07-13T10:14:00Z</dcterms:modified>
</cp:coreProperties>
</file>