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5pt;height:101.8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550418" w:rsidRDefault="009B026F" w:rsidP="00550418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 w:rsidRPr="00550418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 xml:space="preserve">Бесплатным правовым ликбезом от </w:t>
      </w:r>
      <w:proofErr w:type="spellStart"/>
      <w:r w:rsidRPr="00550418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>Росреестра</w:t>
      </w:r>
      <w:proofErr w:type="spellEnd"/>
      <w:r w:rsidRPr="00550418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 xml:space="preserve"> воспользовались более 2</w:t>
      </w:r>
      <w:r w:rsidR="000E2861" w:rsidRPr="00550418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>5</w:t>
      </w:r>
      <w:r w:rsidRPr="00550418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>0 жителей Пермского края</w:t>
      </w:r>
      <w:r w:rsidR="000C3039" w:rsidRPr="00550418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 xml:space="preserve"> и Удмуртской республики</w:t>
      </w:r>
    </w:p>
    <w:p w:rsidR="00C44495" w:rsidRPr="00550418" w:rsidRDefault="00190BA3" w:rsidP="00C44495">
      <w:pPr>
        <w:spacing w:after="173"/>
        <w:jc w:val="both"/>
        <w:outlineLvl w:val="0"/>
        <w:rPr>
          <w:rFonts w:ascii="Segoe UI" w:hAnsi="Segoe UI" w:cs="Segoe UI"/>
          <w:bCs/>
          <w:color w:val="333333"/>
          <w:sz w:val="28"/>
          <w:szCs w:val="28"/>
        </w:rPr>
      </w:pPr>
      <w:r w:rsidRPr="00550418">
        <w:rPr>
          <w:rFonts w:ascii="Segoe UI" w:hAnsi="Segoe UI" w:cs="Segoe UI"/>
          <w:b/>
          <w:sz w:val="28"/>
          <w:szCs w:val="28"/>
        </w:rPr>
        <w:t xml:space="preserve">Пермь, </w:t>
      </w:r>
      <w:r w:rsidR="00E54E58" w:rsidRPr="00550418">
        <w:rPr>
          <w:rFonts w:ascii="Segoe UI" w:hAnsi="Segoe UI" w:cs="Segoe UI"/>
          <w:b/>
          <w:sz w:val="28"/>
          <w:szCs w:val="28"/>
        </w:rPr>
        <w:t>0</w:t>
      </w:r>
      <w:r w:rsidR="009B026F" w:rsidRPr="00550418">
        <w:rPr>
          <w:rFonts w:ascii="Segoe UI" w:hAnsi="Segoe UI" w:cs="Segoe UI"/>
          <w:b/>
          <w:sz w:val="28"/>
          <w:szCs w:val="28"/>
        </w:rPr>
        <w:t>2</w:t>
      </w:r>
      <w:r w:rsidR="00E54E58" w:rsidRPr="00550418">
        <w:rPr>
          <w:rFonts w:ascii="Segoe UI" w:hAnsi="Segoe UI" w:cs="Segoe UI"/>
          <w:b/>
          <w:sz w:val="28"/>
          <w:szCs w:val="28"/>
        </w:rPr>
        <w:t xml:space="preserve"> июля</w:t>
      </w:r>
      <w:r w:rsidRPr="00550418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E54E58" w:rsidRPr="00550418">
        <w:rPr>
          <w:rFonts w:ascii="Segoe UI" w:hAnsi="Segoe UI" w:cs="Segoe UI"/>
          <w:color w:val="333333"/>
          <w:sz w:val="28"/>
          <w:szCs w:val="28"/>
        </w:rPr>
        <w:tab/>
      </w:r>
      <w:r w:rsidR="009B026F" w:rsidRPr="00550418">
        <w:rPr>
          <w:rFonts w:ascii="Segoe UI" w:hAnsi="Segoe UI" w:cs="Segoe UI"/>
          <w:color w:val="333333"/>
          <w:sz w:val="28"/>
          <w:szCs w:val="28"/>
        </w:rPr>
        <w:t xml:space="preserve">В последнюю неделю июня </w:t>
      </w:r>
      <w:r w:rsidR="00A04CBD" w:rsidRPr="00550418">
        <w:rPr>
          <w:rFonts w:ascii="Segoe UI" w:hAnsi="Segoe UI" w:cs="Segoe UI"/>
          <w:color w:val="333333"/>
          <w:sz w:val="28"/>
          <w:szCs w:val="28"/>
        </w:rPr>
        <w:t>У</w:t>
      </w:r>
      <w:r w:rsidR="009B026F" w:rsidRPr="00550418">
        <w:rPr>
          <w:rFonts w:ascii="Segoe UI" w:hAnsi="Segoe UI" w:cs="Segoe UI"/>
          <w:color w:val="333333"/>
          <w:sz w:val="28"/>
          <w:szCs w:val="28"/>
        </w:rPr>
        <w:t xml:space="preserve">правлением Росреестра </w:t>
      </w:r>
      <w:r w:rsidR="00A04CBD" w:rsidRPr="00550418">
        <w:rPr>
          <w:rFonts w:ascii="Segoe UI" w:hAnsi="Segoe UI" w:cs="Segoe UI"/>
          <w:color w:val="333333"/>
          <w:sz w:val="28"/>
          <w:szCs w:val="28"/>
        </w:rPr>
        <w:t xml:space="preserve">по Пермскому краю </w:t>
      </w:r>
      <w:r w:rsidR="009B026F" w:rsidRPr="00550418">
        <w:rPr>
          <w:rFonts w:ascii="Segoe UI" w:hAnsi="Segoe UI" w:cs="Segoe UI"/>
          <w:color w:val="333333"/>
          <w:sz w:val="28"/>
          <w:szCs w:val="28"/>
        </w:rPr>
        <w:t xml:space="preserve">проведены мероприятия для жителей </w:t>
      </w:r>
      <w:proofErr w:type="spellStart"/>
      <w:r w:rsidR="00A04CBD" w:rsidRPr="00550418">
        <w:rPr>
          <w:rFonts w:ascii="Segoe UI" w:hAnsi="Segoe UI" w:cs="Segoe UI"/>
          <w:color w:val="333333"/>
          <w:sz w:val="28"/>
          <w:szCs w:val="28"/>
        </w:rPr>
        <w:t>Прикамья</w:t>
      </w:r>
      <w:proofErr w:type="spellEnd"/>
      <w:r w:rsidR="009B026F" w:rsidRPr="00550418">
        <w:rPr>
          <w:rFonts w:ascii="Segoe UI" w:hAnsi="Segoe UI" w:cs="Segoe UI"/>
          <w:color w:val="333333"/>
          <w:sz w:val="28"/>
          <w:szCs w:val="28"/>
        </w:rPr>
        <w:t xml:space="preserve"> в рамках </w:t>
      </w:r>
      <w:r w:rsidR="00C44495" w:rsidRPr="00550418">
        <w:rPr>
          <w:rFonts w:ascii="Segoe UI" w:hAnsi="Segoe UI" w:cs="Segoe UI"/>
          <w:color w:val="333333"/>
          <w:sz w:val="28"/>
          <w:szCs w:val="28"/>
        </w:rPr>
        <w:t>М</w:t>
      </w:r>
      <w:r w:rsidR="009B026F" w:rsidRPr="00550418">
        <w:rPr>
          <w:rFonts w:ascii="Segoe UI" w:hAnsi="Segoe UI" w:cs="Segoe UI"/>
          <w:color w:val="333333"/>
          <w:sz w:val="28"/>
          <w:szCs w:val="28"/>
        </w:rPr>
        <w:t xml:space="preserve">еждународного </w:t>
      </w:r>
      <w:r w:rsidR="00C44495" w:rsidRPr="00550418">
        <w:rPr>
          <w:rFonts w:ascii="Segoe UI" w:hAnsi="Segoe UI" w:cs="Segoe UI"/>
          <w:color w:val="333333"/>
          <w:sz w:val="28"/>
          <w:szCs w:val="28"/>
        </w:rPr>
        <w:t>д</w:t>
      </w:r>
      <w:r w:rsidR="009B026F" w:rsidRPr="00550418">
        <w:rPr>
          <w:rFonts w:ascii="Segoe UI" w:hAnsi="Segoe UI" w:cs="Segoe UI"/>
          <w:color w:val="333333"/>
          <w:sz w:val="28"/>
          <w:szCs w:val="28"/>
        </w:rPr>
        <w:t>ня бесплатной юридической помощи</w:t>
      </w:r>
      <w:r w:rsidR="00C44495" w:rsidRPr="00550418">
        <w:rPr>
          <w:rFonts w:ascii="Segoe UI" w:hAnsi="Segoe UI" w:cs="Segoe UI"/>
          <w:color w:val="333333"/>
          <w:sz w:val="28"/>
          <w:szCs w:val="28"/>
        </w:rPr>
        <w:t xml:space="preserve">, к участию в которых были приглашены представители муниципалитетов, прокуратуры, Министерства социального развития Пермского края, органов внутренних дел, налоговой службы, Пенсионного фонда, Государственного юридического бюро. </w:t>
      </w:r>
      <w:r w:rsidR="00C44495" w:rsidRPr="00550418">
        <w:rPr>
          <w:rFonts w:ascii="Segoe UI" w:hAnsi="Segoe UI" w:cs="Segoe UI"/>
          <w:bCs/>
          <w:color w:val="333333"/>
          <w:sz w:val="28"/>
          <w:szCs w:val="28"/>
        </w:rPr>
        <w:t>Бесплатным «правовым ликбезом» от Росреестра и рекомендациями по разрешению проблемных вопросов воспользовались более 2</w:t>
      </w:r>
      <w:r w:rsidR="0025356F" w:rsidRPr="00550418">
        <w:rPr>
          <w:rFonts w:ascii="Segoe UI" w:hAnsi="Segoe UI" w:cs="Segoe UI"/>
          <w:bCs/>
          <w:color w:val="333333"/>
          <w:sz w:val="28"/>
          <w:szCs w:val="28"/>
        </w:rPr>
        <w:t>5</w:t>
      </w:r>
      <w:r w:rsidR="00C44495" w:rsidRPr="00550418">
        <w:rPr>
          <w:rFonts w:ascii="Segoe UI" w:hAnsi="Segoe UI" w:cs="Segoe UI"/>
          <w:bCs/>
          <w:color w:val="333333"/>
          <w:sz w:val="28"/>
          <w:szCs w:val="28"/>
        </w:rPr>
        <w:t>0 жителей Пермского края.</w:t>
      </w:r>
    </w:p>
    <w:p w:rsidR="00CF12D8" w:rsidRPr="00550418" w:rsidRDefault="00C44495" w:rsidP="00CF12D8">
      <w:pPr>
        <w:spacing w:after="173"/>
        <w:jc w:val="both"/>
        <w:outlineLvl w:val="0"/>
        <w:rPr>
          <w:rFonts w:ascii="Segoe UI" w:hAnsi="Segoe UI" w:cs="Segoe UI"/>
          <w:bCs/>
          <w:color w:val="333333"/>
          <w:sz w:val="28"/>
          <w:szCs w:val="28"/>
        </w:rPr>
      </w:pPr>
      <w:r w:rsidRPr="00550418">
        <w:rPr>
          <w:rFonts w:ascii="Segoe UI" w:hAnsi="Segoe UI" w:cs="Segoe UI"/>
          <w:bCs/>
          <w:color w:val="333333"/>
          <w:sz w:val="28"/>
          <w:szCs w:val="28"/>
        </w:rPr>
        <w:tab/>
        <w:t xml:space="preserve">Мероприятия </w:t>
      </w:r>
      <w:r w:rsidR="00CF12D8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прошли практически в каждом районном центре и городском округе </w:t>
      </w:r>
      <w:proofErr w:type="spellStart"/>
      <w:r w:rsidR="00CF12D8" w:rsidRPr="00550418">
        <w:rPr>
          <w:rFonts w:ascii="Segoe UI" w:hAnsi="Segoe UI" w:cs="Segoe UI"/>
          <w:bCs/>
          <w:color w:val="333333"/>
          <w:sz w:val="28"/>
          <w:szCs w:val="28"/>
        </w:rPr>
        <w:t>Прикамья</w:t>
      </w:r>
      <w:proofErr w:type="spellEnd"/>
      <w:r w:rsidR="00CF12D8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. Например, за консультациями к руководству </w:t>
      </w:r>
      <w:proofErr w:type="spellStart"/>
      <w:r w:rsidR="00CF12D8" w:rsidRPr="00550418">
        <w:rPr>
          <w:rFonts w:ascii="Segoe UI" w:hAnsi="Segoe UI" w:cs="Segoe UI"/>
          <w:bCs/>
          <w:color w:val="333333"/>
          <w:sz w:val="28"/>
          <w:szCs w:val="28"/>
        </w:rPr>
        <w:t>Березниковского</w:t>
      </w:r>
      <w:proofErr w:type="spellEnd"/>
      <w:r w:rsidR="00CF12D8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отдела Управления обратился 31 гражданин. Основные вопросы касались  регистрации ранее возникших прав на земельные участки, гаражные боксы,  проблемы ранее учтенных  гаражных боксов, права на которые возникли по </w:t>
      </w:r>
      <w:r w:rsidR="00B65A07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регистрационным </w:t>
      </w:r>
      <w:r w:rsidR="00CF12D8" w:rsidRPr="00550418">
        <w:rPr>
          <w:rFonts w:ascii="Segoe UI" w:hAnsi="Segoe UI" w:cs="Segoe UI"/>
          <w:bCs/>
          <w:color w:val="333333"/>
          <w:sz w:val="28"/>
          <w:szCs w:val="28"/>
        </w:rPr>
        <w:t>удостоверени</w:t>
      </w:r>
      <w:r w:rsidR="00B65A07" w:rsidRPr="00550418">
        <w:rPr>
          <w:rFonts w:ascii="Segoe UI" w:hAnsi="Segoe UI" w:cs="Segoe UI"/>
          <w:bCs/>
          <w:color w:val="333333"/>
          <w:sz w:val="28"/>
          <w:szCs w:val="28"/>
        </w:rPr>
        <w:t>ям</w:t>
      </w:r>
      <w:r w:rsidR="00CF12D8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БТИ.  Органом кадастрового учета до конца недели  по всем представленным удостоверениям будет изучен</w:t>
      </w:r>
      <w:r w:rsidR="00A04CBD" w:rsidRPr="00550418">
        <w:rPr>
          <w:rFonts w:ascii="Segoe UI" w:hAnsi="Segoe UI" w:cs="Segoe UI"/>
          <w:bCs/>
          <w:color w:val="333333"/>
          <w:sz w:val="28"/>
          <w:szCs w:val="28"/>
        </w:rPr>
        <w:t>а база государственного кадастра недвижимости на предмет учета объектов</w:t>
      </w:r>
      <w:r w:rsidR="00CF12D8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 и предложено время для подачи документов на регистрацию.</w:t>
      </w:r>
      <w:r w:rsidR="00B65A07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В случае отсутствия учета наиб</w:t>
      </w:r>
      <w:r w:rsidR="000564AA" w:rsidRPr="00550418">
        <w:rPr>
          <w:rFonts w:ascii="Segoe UI" w:hAnsi="Segoe UI" w:cs="Segoe UI"/>
          <w:bCs/>
          <w:color w:val="333333"/>
          <w:sz w:val="28"/>
          <w:szCs w:val="28"/>
        </w:rPr>
        <w:t>о</w:t>
      </w:r>
      <w:r w:rsidR="00B65A07" w:rsidRPr="00550418">
        <w:rPr>
          <w:rFonts w:ascii="Segoe UI" w:hAnsi="Segoe UI" w:cs="Segoe UI"/>
          <w:bCs/>
          <w:color w:val="333333"/>
          <w:sz w:val="28"/>
          <w:szCs w:val="28"/>
        </w:rPr>
        <w:t>лее оптимальный для заявителя вариант – подача заявлений на кадастровый учет и регистрацию прав в режиме «одного окна».</w:t>
      </w:r>
    </w:p>
    <w:p w:rsidR="00D17EF9" w:rsidRDefault="00CF12D8" w:rsidP="00D17EF9">
      <w:pPr>
        <w:spacing w:after="173"/>
        <w:ind w:firstLine="708"/>
        <w:jc w:val="both"/>
        <w:outlineLvl w:val="0"/>
        <w:rPr>
          <w:rFonts w:ascii="Segoe UI" w:hAnsi="Segoe UI" w:cs="Segoe UI"/>
          <w:bCs/>
          <w:color w:val="333333"/>
          <w:sz w:val="28"/>
          <w:szCs w:val="28"/>
        </w:rPr>
      </w:pPr>
      <w:r w:rsidRPr="00550418">
        <w:rPr>
          <w:rFonts w:ascii="Segoe UI" w:hAnsi="Segoe UI" w:cs="Segoe UI"/>
          <w:bCs/>
          <w:color w:val="333333"/>
          <w:sz w:val="28"/>
          <w:szCs w:val="28"/>
        </w:rPr>
        <w:lastRenderedPageBreak/>
        <w:t xml:space="preserve">В городе Чайковский к организации приема подключились сотрудники Чайковской городской библиотеки. </w:t>
      </w:r>
      <w:r w:rsidR="000C3039" w:rsidRPr="00550418">
        <w:rPr>
          <w:rFonts w:ascii="Segoe UI" w:hAnsi="Segoe UI" w:cs="Segoe UI"/>
          <w:bCs/>
          <w:color w:val="333333"/>
          <w:sz w:val="28"/>
          <w:szCs w:val="28"/>
        </w:rPr>
        <w:t>К</w:t>
      </w:r>
      <w:r w:rsidRPr="00550418">
        <w:rPr>
          <w:rFonts w:ascii="Segoe UI" w:hAnsi="Segoe UI" w:cs="Segoe UI"/>
          <w:bCs/>
          <w:color w:val="333333"/>
          <w:sz w:val="28"/>
          <w:szCs w:val="28"/>
        </w:rPr>
        <w:t>валифицированн</w:t>
      </w:r>
      <w:r w:rsidR="000C3039" w:rsidRPr="00550418">
        <w:rPr>
          <w:rFonts w:ascii="Segoe UI" w:hAnsi="Segoe UI" w:cs="Segoe UI"/>
          <w:bCs/>
          <w:color w:val="333333"/>
          <w:sz w:val="28"/>
          <w:szCs w:val="28"/>
        </w:rPr>
        <w:t>ую</w:t>
      </w: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правов</w:t>
      </w:r>
      <w:r w:rsidR="000C3039" w:rsidRPr="00550418">
        <w:rPr>
          <w:rFonts w:ascii="Segoe UI" w:hAnsi="Segoe UI" w:cs="Segoe UI"/>
          <w:bCs/>
          <w:color w:val="333333"/>
          <w:sz w:val="28"/>
          <w:szCs w:val="28"/>
        </w:rPr>
        <w:t>ую</w:t>
      </w: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помощь </w:t>
      </w:r>
      <w:r w:rsidR="000C3039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представителей </w:t>
      </w:r>
      <w:r w:rsidR="00A04CBD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Управления, </w:t>
      </w:r>
      <w:r w:rsidR="000C3039" w:rsidRPr="00550418">
        <w:rPr>
          <w:rFonts w:ascii="Segoe UI" w:hAnsi="Segoe UI" w:cs="Segoe UI"/>
          <w:bCs/>
          <w:color w:val="333333"/>
          <w:sz w:val="28"/>
          <w:szCs w:val="28"/>
        </w:rPr>
        <w:t>городской прокуратуры, отдела МВД, районной и городской администраций, налоговой службы и нотариуса получили 37 жителей города Чайковского и Удмуртской республики.</w:t>
      </w:r>
      <w:r w:rsidR="00A04CBD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Из числа обратившихся за правовой помощью в </w:t>
      </w:r>
      <w:proofErr w:type="spellStart"/>
      <w:r w:rsidR="00A04CBD" w:rsidRPr="00550418">
        <w:rPr>
          <w:rFonts w:ascii="Segoe UI" w:hAnsi="Segoe UI" w:cs="Segoe UI"/>
          <w:bCs/>
          <w:color w:val="333333"/>
          <w:sz w:val="28"/>
          <w:szCs w:val="28"/>
        </w:rPr>
        <w:t>Росреестр</w:t>
      </w:r>
      <w:proofErr w:type="spellEnd"/>
      <w:r w:rsidR="00A04CBD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90 % составляют вопросы, связанные с порядком оформления земельных участков на территории Чайковского района и Удмуртской республики.</w:t>
      </w:r>
      <w:r w:rsidR="00D17EF9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Общая статистика обращений такова: 28,4 % - вопросы жилищного характера, 16,2 % - наследство;  5,4 % - охрана правопорядка в городе; 13,5% – вопросы заработной платы; 8,1 % - вопросы, связанные с налогами и заполнением деклараций; 21,6 % - вопросы государственной регистрации и государственного земельного надзора. </w:t>
      </w:r>
    </w:p>
    <w:p w:rsidR="000F6339" w:rsidRPr="00550418" w:rsidRDefault="000F6339" w:rsidP="00D17EF9">
      <w:pPr>
        <w:spacing w:after="173"/>
        <w:ind w:firstLine="708"/>
        <w:jc w:val="both"/>
        <w:outlineLvl w:val="0"/>
        <w:rPr>
          <w:rFonts w:ascii="Segoe UI" w:hAnsi="Segoe UI" w:cs="Segoe UI"/>
          <w:bCs/>
          <w:color w:val="333333"/>
          <w:sz w:val="28"/>
          <w:szCs w:val="28"/>
        </w:rPr>
      </w:pPr>
      <w:r>
        <w:rPr>
          <w:rFonts w:ascii="Segoe UI" w:hAnsi="Segoe UI" w:cs="Segoe UI"/>
          <w:bCs/>
          <w:color w:val="333333"/>
          <w:sz w:val="28"/>
          <w:szCs w:val="28"/>
        </w:rPr>
        <w:t xml:space="preserve">Консультационные приемы с участием </w:t>
      </w:r>
      <w:r w:rsidR="00DB4B6B">
        <w:rPr>
          <w:rFonts w:ascii="Segoe UI" w:hAnsi="Segoe UI" w:cs="Segoe UI"/>
          <w:bCs/>
          <w:color w:val="333333"/>
          <w:sz w:val="28"/>
          <w:szCs w:val="28"/>
        </w:rPr>
        <w:t xml:space="preserve">муниципалитетов и представителей социально ориентированных властных структур, нотариата </w:t>
      </w:r>
      <w:r>
        <w:rPr>
          <w:rFonts w:ascii="Segoe UI" w:hAnsi="Segoe UI" w:cs="Segoe UI"/>
          <w:bCs/>
          <w:color w:val="333333"/>
          <w:sz w:val="28"/>
          <w:szCs w:val="28"/>
        </w:rPr>
        <w:t xml:space="preserve">также состоялись в Кунгуре, Соликамске, </w:t>
      </w:r>
      <w:r w:rsidR="00DB4B6B">
        <w:rPr>
          <w:rFonts w:ascii="Segoe UI" w:hAnsi="Segoe UI" w:cs="Segoe UI"/>
          <w:bCs/>
          <w:color w:val="333333"/>
          <w:sz w:val="28"/>
          <w:szCs w:val="28"/>
        </w:rPr>
        <w:t>Чернушке, Очере, Осе, Кудымкаре.</w:t>
      </w:r>
    </w:p>
    <w:p w:rsidR="00A04CBD" w:rsidRPr="00550418" w:rsidRDefault="00A04CBD" w:rsidP="000C3039">
      <w:pPr>
        <w:spacing w:after="173"/>
        <w:ind w:firstLine="708"/>
        <w:jc w:val="both"/>
        <w:outlineLvl w:val="0"/>
        <w:rPr>
          <w:rFonts w:ascii="Segoe UI" w:hAnsi="Segoe UI" w:cs="Segoe UI"/>
          <w:bCs/>
          <w:color w:val="333333"/>
          <w:sz w:val="28"/>
          <w:szCs w:val="28"/>
        </w:rPr>
      </w:pP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В рамках Дня бесплатной юридической помощи прошла выездная общественная приемная в селе </w:t>
      </w:r>
      <w:proofErr w:type="spellStart"/>
      <w:r w:rsidRPr="00550418">
        <w:rPr>
          <w:rFonts w:ascii="Segoe UI" w:hAnsi="Segoe UI" w:cs="Segoe UI"/>
          <w:bCs/>
          <w:color w:val="333333"/>
          <w:sz w:val="28"/>
          <w:szCs w:val="28"/>
        </w:rPr>
        <w:t>Усть-Сыны</w:t>
      </w:r>
      <w:proofErr w:type="spellEnd"/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, </w:t>
      </w:r>
      <w:r w:rsidR="00D17EF9" w:rsidRPr="00550418">
        <w:rPr>
          <w:rFonts w:ascii="Segoe UI" w:hAnsi="Segoe UI" w:cs="Segoe UI"/>
          <w:bCs/>
          <w:color w:val="333333"/>
          <w:sz w:val="28"/>
          <w:szCs w:val="28"/>
        </w:rPr>
        <w:t>при организационной поддержке</w:t>
      </w: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 Центральной районной библиотек</w:t>
      </w:r>
      <w:r w:rsidR="00D17EF9" w:rsidRPr="00550418">
        <w:rPr>
          <w:rFonts w:ascii="Segoe UI" w:hAnsi="Segoe UI" w:cs="Segoe UI"/>
          <w:bCs/>
          <w:color w:val="333333"/>
          <w:sz w:val="28"/>
          <w:szCs w:val="28"/>
        </w:rPr>
        <w:t>и</w:t>
      </w: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г</w:t>
      </w:r>
      <w:proofErr w:type="gramStart"/>
      <w:r w:rsidRPr="00550418">
        <w:rPr>
          <w:rFonts w:ascii="Segoe UI" w:hAnsi="Segoe UI" w:cs="Segoe UI"/>
          <w:bCs/>
          <w:color w:val="333333"/>
          <w:sz w:val="28"/>
          <w:szCs w:val="28"/>
        </w:rPr>
        <w:t>.К</w:t>
      </w:r>
      <w:proofErr w:type="gramEnd"/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раснокамска с участием Межмуниципального отдела по </w:t>
      </w:r>
      <w:proofErr w:type="spellStart"/>
      <w:r w:rsidRPr="00550418">
        <w:rPr>
          <w:rFonts w:ascii="Segoe UI" w:hAnsi="Segoe UI" w:cs="Segoe UI"/>
          <w:bCs/>
          <w:color w:val="333333"/>
          <w:sz w:val="28"/>
          <w:szCs w:val="28"/>
        </w:rPr>
        <w:t>Краснокамскому</w:t>
      </w:r>
      <w:proofErr w:type="spellEnd"/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, </w:t>
      </w:r>
      <w:proofErr w:type="spellStart"/>
      <w:r w:rsidRPr="00550418">
        <w:rPr>
          <w:rFonts w:ascii="Segoe UI" w:hAnsi="Segoe UI" w:cs="Segoe UI"/>
          <w:bCs/>
          <w:color w:val="333333"/>
          <w:sz w:val="28"/>
          <w:szCs w:val="28"/>
        </w:rPr>
        <w:t>Нытвенскому</w:t>
      </w:r>
      <w:proofErr w:type="spellEnd"/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районам Росреестра, УФНС, Пенсионного фонда, Государственного юридического бюро.  </w:t>
      </w:r>
    </w:p>
    <w:p w:rsidR="0025356F" w:rsidRDefault="00D17EF9" w:rsidP="0025356F">
      <w:pPr>
        <w:spacing w:after="173"/>
        <w:ind w:firstLine="708"/>
        <w:jc w:val="both"/>
        <w:outlineLvl w:val="0"/>
        <w:rPr>
          <w:rFonts w:ascii="Segoe UI" w:hAnsi="Segoe UI" w:cs="Segoe UI"/>
          <w:bCs/>
          <w:color w:val="333333"/>
          <w:sz w:val="28"/>
          <w:szCs w:val="28"/>
        </w:rPr>
      </w:pP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Сотрудники </w:t>
      </w:r>
      <w:proofErr w:type="spellStart"/>
      <w:r w:rsidRPr="00550418">
        <w:rPr>
          <w:rFonts w:ascii="Segoe UI" w:hAnsi="Segoe UI" w:cs="Segoe UI"/>
          <w:bCs/>
          <w:color w:val="333333"/>
          <w:sz w:val="28"/>
          <w:szCs w:val="28"/>
        </w:rPr>
        <w:t>Суксунского</w:t>
      </w:r>
      <w:proofErr w:type="spellEnd"/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отдела Росреестра консультировали граждан совместно с представителями Министерства социального развития Пермского кра</w:t>
      </w:r>
      <w:r w:rsidR="0025356F" w:rsidRPr="00550418">
        <w:rPr>
          <w:rFonts w:ascii="Segoe UI" w:hAnsi="Segoe UI" w:cs="Segoe UI"/>
          <w:bCs/>
          <w:color w:val="333333"/>
          <w:sz w:val="28"/>
          <w:szCs w:val="28"/>
        </w:rPr>
        <w:t>я в районном обществе инвалидов. Где для присутствующих также был проведен мастер-класс по электронным услугам Росреестра.</w:t>
      </w:r>
    </w:p>
    <w:p w:rsidR="000F6339" w:rsidRPr="00550418" w:rsidRDefault="00DB4B6B" w:rsidP="0025356F">
      <w:pPr>
        <w:spacing w:after="173"/>
        <w:ind w:firstLine="708"/>
        <w:jc w:val="both"/>
        <w:outlineLvl w:val="0"/>
        <w:rPr>
          <w:rFonts w:ascii="Segoe UI" w:hAnsi="Segoe UI" w:cs="Segoe UI"/>
          <w:bCs/>
          <w:color w:val="333333"/>
          <w:sz w:val="28"/>
          <w:szCs w:val="28"/>
        </w:rPr>
      </w:pPr>
      <w:r>
        <w:rPr>
          <w:rFonts w:ascii="Segoe UI" w:hAnsi="Segoe UI" w:cs="Segoe UI"/>
          <w:bCs/>
          <w:color w:val="333333"/>
          <w:sz w:val="28"/>
          <w:szCs w:val="28"/>
        </w:rPr>
        <w:t xml:space="preserve">В Добрянке, Очере, </w:t>
      </w:r>
      <w:proofErr w:type="spellStart"/>
      <w:r>
        <w:rPr>
          <w:rFonts w:ascii="Segoe UI" w:hAnsi="Segoe UI" w:cs="Segoe UI"/>
          <w:bCs/>
          <w:color w:val="333333"/>
          <w:sz w:val="28"/>
          <w:szCs w:val="28"/>
        </w:rPr>
        <w:t>Губахе</w:t>
      </w:r>
      <w:proofErr w:type="spellEnd"/>
      <w:r>
        <w:rPr>
          <w:rFonts w:ascii="Segoe UI" w:hAnsi="Segoe UI" w:cs="Segoe UI"/>
          <w:bCs/>
          <w:color w:val="333333"/>
          <w:sz w:val="28"/>
          <w:szCs w:val="28"/>
        </w:rPr>
        <w:t xml:space="preserve"> </w:t>
      </w:r>
      <w:r w:rsidR="000F6339">
        <w:rPr>
          <w:rFonts w:ascii="Segoe UI" w:hAnsi="Segoe UI" w:cs="Segoe UI"/>
          <w:bCs/>
          <w:color w:val="333333"/>
          <w:sz w:val="28"/>
          <w:szCs w:val="28"/>
        </w:rPr>
        <w:t>консультации оказывались как на личном приеме, так и на «прямой» линии по телефону.</w:t>
      </w:r>
    </w:p>
    <w:p w:rsidR="00D17EF9" w:rsidRPr="00550418" w:rsidRDefault="00D17EF9" w:rsidP="00D17EF9">
      <w:pPr>
        <w:spacing w:after="173"/>
        <w:ind w:firstLine="708"/>
        <w:jc w:val="both"/>
        <w:outlineLvl w:val="0"/>
        <w:rPr>
          <w:rFonts w:ascii="Segoe UI" w:hAnsi="Segoe UI" w:cs="Segoe UI"/>
          <w:bCs/>
          <w:color w:val="333333"/>
          <w:sz w:val="28"/>
          <w:szCs w:val="28"/>
        </w:rPr>
      </w:pP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По итогам рассмотрения обращения одного из посетителей приема в Верещагино </w:t>
      </w:r>
      <w:proofErr w:type="spellStart"/>
      <w:r w:rsidRPr="00550418">
        <w:rPr>
          <w:rFonts w:ascii="Segoe UI" w:hAnsi="Segoe UI" w:cs="Segoe UI"/>
          <w:bCs/>
          <w:color w:val="333333"/>
          <w:sz w:val="28"/>
          <w:szCs w:val="28"/>
        </w:rPr>
        <w:t>Росреестром</w:t>
      </w:r>
      <w:proofErr w:type="spellEnd"/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будет проведено совещание с органами местного самоуправления по вопросам формирования  и </w:t>
      </w:r>
      <w:r w:rsidRPr="00550418">
        <w:rPr>
          <w:rFonts w:ascii="Segoe UI" w:hAnsi="Segoe UI" w:cs="Segoe UI"/>
          <w:bCs/>
          <w:color w:val="333333"/>
          <w:sz w:val="28"/>
          <w:szCs w:val="28"/>
        </w:rPr>
        <w:lastRenderedPageBreak/>
        <w:t>порядка оформления прав на земельные участки, по которым идут линейные объекты (газ, вода, тепло).</w:t>
      </w:r>
    </w:p>
    <w:p w:rsidR="000E2861" w:rsidRPr="00550418" w:rsidRDefault="00D17EF9" w:rsidP="000E2861">
      <w:pPr>
        <w:spacing w:after="173"/>
        <w:ind w:firstLine="708"/>
        <w:jc w:val="both"/>
        <w:outlineLvl w:val="0"/>
        <w:rPr>
          <w:rFonts w:ascii="Segoe UI" w:hAnsi="Segoe UI" w:cs="Segoe UI"/>
          <w:bCs/>
          <w:color w:val="333333"/>
          <w:sz w:val="28"/>
          <w:szCs w:val="28"/>
        </w:rPr>
      </w:pPr>
      <w:r w:rsidRPr="00550418">
        <w:rPr>
          <w:rFonts w:ascii="Segoe UI" w:hAnsi="Segoe UI" w:cs="Segoe UI"/>
          <w:bCs/>
          <w:color w:val="333333"/>
          <w:sz w:val="28"/>
          <w:szCs w:val="28"/>
        </w:rPr>
        <w:t>В г</w:t>
      </w:r>
      <w:proofErr w:type="gramStart"/>
      <w:r w:rsidRPr="00550418">
        <w:rPr>
          <w:rFonts w:ascii="Segoe UI" w:hAnsi="Segoe UI" w:cs="Segoe UI"/>
          <w:bCs/>
          <w:color w:val="333333"/>
          <w:sz w:val="28"/>
          <w:szCs w:val="28"/>
        </w:rPr>
        <w:t>.П</w:t>
      </w:r>
      <w:proofErr w:type="gramEnd"/>
      <w:r w:rsidRPr="00550418">
        <w:rPr>
          <w:rFonts w:ascii="Segoe UI" w:hAnsi="Segoe UI" w:cs="Segoe UI"/>
          <w:bCs/>
          <w:color w:val="333333"/>
          <w:sz w:val="28"/>
          <w:szCs w:val="28"/>
        </w:rPr>
        <w:t>ерми консультационную помощь</w:t>
      </w:r>
      <w:r w:rsidR="000E2861" w:rsidRPr="00550418">
        <w:rPr>
          <w:rFonts w:ascii="Segoe UI" w:hAnsi="Segoe UI" w:cs="Segoe UI"/>
          <w:bCs/>
          <w:color w:val="333333"/>
          <w:sz w:val="28"/>
          <w:szCs w:val="28"/>
        </w:rPr>
        <w:t>,</w:t>
      </w: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в том числе</w:t>
      </w:r>
      <w:r w:rsidR="000E2861" w:rsidRPr="00550418">
        <w:rPr>
          <w:rFonts w:ascii="Segoe UI" w:hAnsi="Segoe UI" w:cs="Segoe UI"/>
          <w:bCs/>
          <w:color w:val="333333"/>
          <w:sz w:val="28"/>
          <w:szCs w:val="28"/>
        </w:rPr>
        <w:t>,</w:t>
      </w: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получили и профессиональные участники рынка недвижимости </w:t>
      </w:r>
      <w:r w:rsidR="000E2861" w:rsidRPr="00550418">
        <w:rPr>
          <w:rFonts w:ascii="Segoe UI" w:hAnsi="Segoe UI" w:cs="Segoe UI"/>
          <w:bCs/>
          <w:color w:val="333333"/>
          <w:sz w:val="28"/>
          <w:szCs w:val="28"/>
        </w:rPr>
        <w:t>–</w:t>
      </w: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риэлторы</w:t>
      </w:r>
      <w:r w:rsidR="00B65A07" w:rsidRPr="00550418">
        <w:rPr>
          <w:rFonts w:ascii="Segoe UI" w:hAnsi="Segoe UI" w:cs="Segoe UI"/>
          <w:bCs/>
          <w:color w:val="333333"/>
          <w:sz w:val="28"/>
          <w:szCs w:val="28"/>
        </w:rPr>
        <w:t>. Для них были проведены бесплатные семинары, на которых</w:t>
      </w:r>
      <w:r w:rsidR="000E2861"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 </w:t>
      </w:r>
      <w:r w:rsidR="00B65A07" w:rsidRPr="00550418">
        <w:rPr>
          <w:rFonts w:ascii="Segoe UI" w:hAnsi="Segoe UI" w:cs="Segoe UI"/>
          <w:bCs/>
          <w:color w:val="333333"/>
          <w:sz w:val="28"/>
          <w:szCs w:val="28"/>
        </w:rPr>
        <w:t>с</w:t>
      </w:r>
      <w:r w:rsidR="000E2861" w:rsidRPr="00550418">
        <w:rPr>
          <w:rFonts w:ascii="Segoe UI" w:hAnsi="Segoe UI" w:cs="Segoe UI"/>
          <w:bCs/>
          <w:color w:val="333333"/>
          <w:sz w:val="28"/>
          <w:szCs w:val="28"/>
        </w:rPr>
        <w:t>отрудники Росреестра  рассказали об изменениях в законодательстве в области регистрации прав на недвижимое имущество, порядке предоставление информации из ЕГРП, снятия арестов (ограничений, обременений) с объекта недвижимости, электронных сервисах Росреестра и других.</w:t>
      </w:r>
    </w:p>
    <w:p w:rsidR="00D17EF9" w:rsidRPr="00550418" w:rsidRDefault="0025356F" w:rsidP="00D17EF9">
      <w:pPr>
        <w:spacing w:after="173"/>
        <w:ind w:firstLine="708"/>
        <w:jc w:val="both"/>
        <w:outlineLvl w:val="0"/>
        <w:rPr>
          <w:rFonts w:ascii="Segoe UI" w:hAnsi="Segoe UI" w:cs="Segoe UI"/>
          <w:bCs/>
          <w:color w:val="333333"/>
          <w:sz w:val="28"/>
          <w:szCs w:val="28"/>
        </w:rPr>
      </w:pPr>
      <w:r w:rsidRPr="00550418">
        <w:rPr>
          <w:rFonts w:ascii="Segoe UI" w:hAnsi="Segoe UI" w:cs="Segoe UI"/>
          <w:bCs/>
          <w:color w:val="333333"/>
          <w:sz w:val="28"/>
          <w:szCs w:val="28"/>
        </w:rPr>
        <w:t xml:space="preserve">Итогом мероприятий стали многочисленные благодарности в адрес участников, а также желание каждого обратившегося установить традицию по их ежегодному проведению. </w:t>
      </w:r>
    </w:p>
    <w:p w:rsidR="003B470E" w:rsidRDefault="003B470E" w:rsidP="0025356F">
      <w:pPr>
        <w:ind w:firstLine="567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25pt;margin-top:8.1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25356F">
      <w:pPr>
        <w:ind w:firstLine="567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 w:rsidR="00001506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456BFF" w:rsidRPr="00456BFF" w:rsidRDefault="00456BFF" w:rsidP="00001506">
      <w:pPr>
        <w:pStyle w:val="a8"/>
        <w:spacing w:after="0"/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</w:pPr>
    </w:p>
    <w:p w:rsidR="00456BFF" w:rsidRPr="001C08AE" w:rsidRDefault="00456BFF" w:rsidP="00001506">
      <w:pPr>
        <w:pStyle w:val="a8"/>
        <w:spacing w:after="0"/>
        <w:rPr>
          <w:rStyle w:val="a7"/>
          <w:rFonts w:eastAsia="Calibri"/>
        </w:rPr>
      </w:pPr>
      <w:r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pict>
          <v:shape id="_x0000_i1027" type="#_x0000_t75" style="width:236.7pt;height:326.9pt">
            <v:imagedata r:id="rId9" o:title="k03072015_021"/>
          </v:shape>
        </w:pict>
      </w:r>
    </w:p>
    <w:p w:rsidR="00001506" w:rsidRPr="001C08AE" w:rsidRDefault="00456BFF">
      <w:r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lastRenderedPageBreak/>
        <w:pict>
          <v:shape id="_x0000_i1026" type="#_x0000_t75" style="width:388.15pt;height:257.4pt">
            <v:imagedata r:id="rId10" o:title="k03072015_022"/>
          </v:shape>
        </w:pict>
      </w:r>
    </w:p>
    <w:sectPr w:rsidR="00001506" w:rsidRPr="001C08AE" w:rsidSect="003B470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FB" w:rsidRDefault="009744FB" w:rsidP="005B79EB">
      <w:pPr>
        <w:spacing w:after="0" w:line="240" w:lineRule="auto"/>
      </w:pPr>
      <w:r>
        <w:separator/>
      </w:r>
    </w:p>
  </w:endnote>
  <w:endnote w:type="continuationSeparator" w:id="0">
    <w:p w:rsidR="009744FB" w:rsidRDefault="009744F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FB" w:rsidRDefault="009744FB" w:rsidP="005B79EB">
      <w:pPr>
        <w:spacing w:after="0" w:line="240" w:lineRule="auto"/>
      </w:pPr>
      <w:r>
        <w:separator/>
      </w:r>
    </w:p>
  </w:footnote>
  <w:footnote w:type="continuationSeparator" w:id="0">
    <w:p w:rsidR="009744FB" w:rsidRDefault="009744FB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564AA"/>
    <w:rsid w:val="000642EA"/>
    <w:rsid w:val="000A2F23"/>
    <w:rsid w:val="000C3039"/>
    <w:rsid w:val="000C5F72"/>
    <w:rsid w:val="000E2861"/>
    <w:rsid w:val="000F6339"/>
    <w:rsid w:val="0011563B"/>
    <w:rsid w:val="001164AC"/>
    <w:rsid w:val="00190BA3"/>
    <w:rsid w:val="001C08AE"/>
    <w:rsid w:val="001C490F"/>
    <w:rsid w:val="0025356F"/>
    <w:rsid w:val="00274888"/>
    <w:rsid w:val="0028288B"/>
    <w:rsid w:val="00324C6E"/>
    <w:rsid w:val="003B470E"/>
    <w:rsid w:val="00456BFF"/>
    <w:rsid w:val="00464A99"/>
    <w:rsid w:val="00522342"/>
    <w:rsid w:val="005422BF"/>
    <w:rsid w:val="00550418"/>
    <w:rsid w:val="00562D97"/>
    <w:rsid w:val="005911E4"/>
    <w:rsid w:val="005B79EB"/>
    <w:rsid w:val="00622B0B"/>
    <w:rsid w:val="00775F88"/>
    <w:rsid w:val="007A0B97"/>
    <w:rsid w:val="007A3314"/>
    <w:rsid w:val="0083374E"/>
    <w:rsid w:val="008351BB"/>
    <w:rsid w:val="00894BEE"/>
    <w:rsid w:val="00957C64"/>
    <w:rsid w:val="009744FB"/>
    <w:rsid w:val="00990E84"/>
    <w:rsid w:val="009A2930"/>
    <w:rsid w:val="009B026F"/>
    <w:rsid w:val="00A04CBD"/>
    <w:rsid w:val="00A74AAF"/>
    <w:rsid w:val="00B37E68"/>
    <w:rsid w:val="00B65A07"/>
    <w:rsid w:val="00C24D6A"/>
    <w:rsid w:val="00C44495"/>
    <w:rsid w:val="00C5475D"/>
    <w:rsid w:val="00CD6E85"/>
    <w:rsid w:val="00CF12D8"/>
    <w:rsid w:val="00D17EF9"/>
    <w:rsid w:val="00D2273B"/>
    <w:rsid w:val="00D60AAF"/>
    <w:rsid w:val="00D73BEF"/>
    <w:rsid w:val="00D746E6"/>
    <w:rsid w:val="00DB4B6B"/>
    <w:rsid w:val="00DC1ED1"/>
    <w:rsid w:val="00E03971"/>
    <w:rsid w:val="00E54E58"/>
    <w:rsid w:val="00F04C1D"/>
    <w:rsid w:val="00F37D8D"/>
    <w:rsid w:val="00FC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rosreestr59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4382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dcterms:created xsi:type="dcterms:W3CDTF">2015-07-03T08:45:00Z</dcterms:created>
  <dcterms:modified xsi:type="dcterms:W3CDTF">2015-07-03T08:45:00Z</dcterms:modified>
</cp:coreProperties>
</file>