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65pt;height:101.8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2E2AF0" w:rsidRDefault="003A4EB6" w:rsidP="002E2AF0">
      <w:pPr>
        <w:spacing w:after="0" w:line="240" w:lineRule="auto"/>
        <w:ind w:firstLine="708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32"/>
          <w:szCs w:val="32"/>
        </w:rPr>
        <w:t>Росреестр: до конца бесплатной приватизации жилья осталось 6 месяцев</w:t>
      </w:r>
    </w:p>
    <w:p w:rsidR="002E2AF0" w:rsidRDefault="002E2AF0" w:rsidP="002E2AF0">
      <w:pPr>
        <w:spacing w:after="0" w:line="240" w:lineRule="auto"/>
        <w:ind w:firstLine="708"/>
        <w:jc w:val="both"/>
        <w:rPr>
          <w:rFonts w:ascii="Segoe UI" w:hAnsi="Segoe UI" w:cs="Segoe UI"/>
          <w:b/>
          <w:sz w:val="28"/>
          <w:szCs w:val="28"/>
        </w:rPr>
      </w:pPr>
    </w:p>
    <w:p w:rsidR="00BD7665" w:rsidRDefault="002E2AF0" w:rsidP="00BD7665">
      <w:pPr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Пермь, 2</w:t>
      </w:r>
      <w:r w:rsidR="00BC7A66">
        <w:rPr>
          <w:rFonts w:ascii="Segoe UI" w:hAnsi="Segoe UI" w:cs="Segoe UI"/>
          <w:b/>
          <w:sz w:val="28"/>
          <w:szCs w:val="28"/>
        </w:rPr>
        <w:t>7</w:t>
      </w:r>
      <w:r>
        <w:rPr>
          <w:rFonts w:ascii="Segoe UI" w:hAnsi="Segoe UI" w:cs="Segoe UI"/>
          <w:b/>
          <w:sz w:val="28"/>
          <w:szCs w:val="28"/>
        </w:rPr>
        <w:t xml:space="preserve"> августа 2015 года</w:t>
      </w:r>
      <w:r>
        <w:rPr>
          <w:rFonts w:ascii="Segoe UI" w:hAnsi="Segoe UI" w:cs="Segoe UI"/>
          <w:sz w:val="28"/>
          <w:szCs w:val="28"/>
        </w:rPr>
        <w:t xml:space="preserve">, – </w:t>
      </w:r>
      <w:r w:rsidR="003A4EB6" w:rsidRPr="003A4EB6">
        <w:rPr>
          <w:rFonts w:ascii="Segoe UI" w:hAnsi="Segoe UI" w:cs="Segoe UI"/>
          <w:sz w:val="28"/>
          <w:szCs w:val="28"/>
        </w:rPr>
        <w:t>Региональное Управление Росреестра напоминает жителям Пермского края о том, что через полгода заканчивается срок приватизации жилых помещений. Воспользоваться правом бесплатной приватизации жилья можно до 1 марта 2016 года.</w:t>
      </w:r>
    </w:p>
    <w:p w:rsidR="003A4EB6" w:rsidRPr="003A4EB6" w:rsidRDefault="003A4EB6" w:rsidP="00BD7665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3A4EB6">
        <w:rPr>
          <w:rFonts w:ascii="Segoe UI" w:hAnsi="Segoe UI" w:cs="Segoe UI"/>
          <w:sz w:val="28"/>
          <w:szCs w:val="28"/>
        </w:rPr>
        <w:t>Для приватизации квартиры необходимо подготовить пакет документов и обратиться в органы</w:t>
      </w:r>
      <w:r w:rsidR="00533E33">
        <w:rPr>
          <w:rFonts w:ascii="Segoe UI" w:hAnsi="Segoe UI" w:cs="Segoe UI"/>
          <w:sz w:val="28"/>
          <w:szCs w:val="28"/>
        </w:rPr>
        <w:t xml:space="preserve"> </w:t>
      </w:r>
      <w:bookmarkStart w:id="0" w:name="YANDEX_29"/>
      <w:bookmarkEnd w:id="0"/>
      <w:r w:rsidR="00533E33" w:rsidRPr="00533E33">
        <w:rPr>
          <w:rFonts w:ascii="Segoe UI" w:hAnsi="Segoe UI" w:cs="Segoe UI"/>
          <w:sz w:val="28"/>
          <w:szCs w:val="28"/>
        </w:rPr>
        <w:t> государственной  власти или орган</w:t>
      </w:r>
      <w:r w:rsidR="00533E33">
        <w:rPr>
          <w:rFonts w:ascii="Segoe UI" w:hAnsi="Segoe UI" w:cs="Segoe UI"/>
          <w:sz w:val="28"/>
          <w:szCs w:val="28"/>
        </w:rPr>
        <w:t>ы</w:t>
      </w:r>
      <w:r w:rsidR="00533E33" w:rsidRPr="00533E33">
        <w:rPr>
          <w:rFonts w:ascii="Segoe UI" w:hAnsi="Segoe UI" w:cs="Segoe UI"/>
          <w:sz w:val="28"/>
          <w:szCs w:val="28"/>
        </w:rPr>
        <w:t xml:space="preserve"> местного самоуправления поселений, предприяти</w:t>
      </w:r>
      <w:r w:rsidR="00533E33">
        <w:rPr>
          <w:rFonts w:ascii="Segoe UI" w:hAnsi="Segoe UI" w:cs="Segoe UI"/>
          <w:sz w:val="28"/>
          <w:szCs w:val="28"/>
        </w:rPr>
        <w:t>я</w:t>
      </w:r>
      <w:r w:rsidR="00533E33" w:rsidRPr="00533E33">
        <w:rPr>
          <w:rFonts w:ascii="Segoe UI" w:hAnsi="Segoe UI" w:cs="Segoe UI"/>
          <w:sz w:val="28"/>
          <w:szCs w:val="28"/>
        </w:rPr>
        <w:t>, учреждени</w:t>
      </w:r>
      <w:r w:rsidR="00533E33">
        <w:rPr>
          <w:rFonts w:ascii="Segoe UI" w:hAnsi="Segoe UI" w:cs="Segoe UI"/>
          <w:sz w:val="28"/>
          <w:szCs w:val="28"/>
        </w:rPr>
        <w:t>я</w:t>
      </w:r>
      <w:r w:rsidRPr="003A4EB6">
        <w:rPr>
          <w:rFonts w:ascii="Segoe UI" w:hAnsi="Segoe UI" w:cs="Segoe UI"/>
          <w:sz w:val="28"/>
          <w:szCs w:val="28"/>
        </w:rPr>
        <w:t>, которым принадлежит данное жилое помещение,  для заключения договора приватизации. При этом нотариального удостоверения договора передачи не требуется и государственная пошлина не взимается.</w:t>
      </w:r>
    </w:p>
    <w:p w:rsidR="003A4EB6" w:rsidRPr="003A4EB6" w:rsidRDefault="003A4EB6" w:rsidP="00BD7665">
      <w:pPr>
        <w:ind w:firstLine="709"/>
        <w:jc w:val="both"/>
        <w:rPr>
          <w:rFonts w:ascii="Segoe UI" w:hAnsi="Segoe UI" w:cs="Segoe UI"/>
          <w:sz w:val="28"/>
          <w:szCs w:val="28"/>
        </w:rPr>
      </w:pPr>
      <w:r w:rsidRPr="003A4EB6">
        <w:rPr>
          <w:rFonts w:ascii="Segoe UI" w:hAnsi="Segoe UI" w:cs="Segoe UI"/>
          <w:sz w:val="28"/>
          <w:szCs w:val="28"/>
        </w:rPr>
        <w:t xml:space="preserve">Зачастую именно на этом этапе граждане успокаиваются, имея на руках </w:t>
      </w:r>
      <w:r w:rsidR="00533E33">
        <w:rPr>
          <w:rFonts w:ascii="Segoe UI" w:hAnsi="Segoe UI" w:cs="Segoe UI"/>
          <w:sz w:val="28"/>
          <w:szCs w:val="28"/>
        </w:rPr>
        <w:t xml:space="preserve">подписанный сторонами </w:t>
      </w:r>
      <w:r w:rsidRPr="003A4EB6">
        <w:rPr>
          <w:rFonts w:ascii="Segoe UI" w:hAnsi="Segoe UI" w:cs="Segoe UI"/>
          <w:sz w:val="28"/>
          <w:szCs w:val="28"/>
        </w:rPr>
        <w:t xml:space="preserve">договор передачи жилого помещения в собственность. Однако наличие договора приватизации не влечет автоматического права владения, пользования и распоряжения данным жилым помещением. </w:t>
      </w:r>
      <w:r>
        <w:rPr>
          <w:rFonts w:ascii="Segoe UI" w:hAnsi="Segoe UI" w:cs="Segoe UI"/>
          <w:sz w:val="28"/>
          <w:szCs w:val="28"/>
        </w:rPr>
        <w:t>Такую квартиру невозможно продать, подарить или завещать.</w:t>
      </w:r>
    </w:p>
    <w:p w:rsidR="003A4EB6" w:rsidRPr="003A4EB6" w:rsidRDefault="003A4EB6" w:rsidP="00BD7665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3A4EB6">
        <w:rPr>
          <w:rFonts w:ascii="Segoe UI" w:hAnsi="Segoe UI" w:cs="Segoe UI"/>
          <w:sz w:val="28"/>
          <w:szCs w:val="28"/>
        </w:rPr>
        <w:t>Право собственности на жилое помещение возникает с момента государственной регистрации</w:t>
      </w:r>
      <w:r w:rsidR="00DF3A54">
        <w:rPr>
          <w:rFonts w:ascii="Segoe UI" w:hAnsi="Segoe UI" w:cs="Segoe UI"/>
          <w:sz w:val="28"/>
          <w:szCs w:val="28"/>
        </w:rPr>
        <w:t xml:space="preserve"> </w:t>
      </w:r>
      <w:r w:rsidR="00DF3A54" w:rsidRPr="003A4EB6">
        <w:rPr>
          <w:rFonts w:ascii="Segoe UI" w:hAnsi="Segoe UI" w:cs="Segoe UI"/>
          <w:sz w:val="28"/>
          <w:szCs w:val="28"/>
        </w:rPr>
        <w:t xml:space="preserve">в Едином государственном реестре прав на недвижимое имущество и сделок с ним </w:t>
      </w:r>
      <w:r w:rsidR="00DF3A54">
        <w:rPr>
          <w:rFonts w:ascii="Segoe UI" w:hAnsi="Segoe UI" w:cs="Segoe UI"/>
          <w:sz w:val="28"/>
          <w:szCs w:val="28"/>
        </w:rPr>
        <w:t>перехода права к гражданам, приватизирующим жилье,</w:t>
      </w:r>
      <w:r w:rsidRPr="003A4EB6">
        <w:rPr>
          <w:rFonts w:ascii="Segoe UI" w:hAnsi="Segoe UI" w:cs="Segoe UI"/>
          <w:sz w:val="28"/>
          <w:szCs w:val="28"/>
        </w:rPr>
        <w:t xml:space="preserve"> поясняет заместитель руководителя Управления Росреестра по Пермскому краю Лариса </w:t>
      </w:r>
      <w:r w:rsidRPr="003A4EB6">
        <w:rPr>
          <w:rFonts w:ascii="Segoe UI" w:hAnsi="Segoe UI" w:cs="Segoe UI"/>
          <w:sz w:val="28"/>
          <w:szCs w:val="28"/>
        </w:rPr>
        <w:lastRenderedPageBreak/>
        <w:t xml:space="preserve">Пьянкова. Только после </w:t>
      </w:r>
      <w:r w:rsidR="005E4FA5">
        <w:rPr>
          <w:rFonts w:ascii="Segoe UI" w:hAnsi="Segoe UI" w:cs="Segoe UI"/>
          <w:sz w:val="28"/>
          <w:szCs w:val="28"/>
        </w:rPr>
        <w:t>этого</w:t>
      </w:r>
      <w:r w:rsidRPr="003A4EB6">
        <w:rPr>
          <w:rFonts w:ascii="Segoe UI" w:hAnsi="Segoe UI" w:cs="Segoe UI"/>
          <w:sz w:val="28"/>
          <w:szCs w:val="28"/>
        </w:rPr>
        <w:t xml:space="preserve"> граждане становятся полноправными хозяевами приватизированного жилья. На практике встречаются случаи, когда договор приватизации заключен, но наниматель</w:t>
      </w:r>
      <w:r w:rsidR="00DF3A54">
        <w:rPr>
          <w:rFonts w:ascii="Segoe UI" w:hAnsi="Segoe UI" w:cs="Segoe UI"/>
          <w:sz w:val="28"/>
          <w:szCs w:val="28"/>
        </w:rPr>
        <w:t xml:space="preserve"> или один из нанимателей </w:t>
      </w:r>
      <w:r w:rsidRPr="003A4EB6">
        <w:rPr>
          <w:rFonts w:ascii="Segoe UI" w:hAnsi="Segoe UI" w:cs="Segoe UI"/>
          <w:sz w:val="28"/>
          <w:szCs w:val="28"/>
        </w:rPr>
        <w:t xml:space="preserve">умирает. В этом случае признавать право на данное жилое помещение придется в судебном порядке, а это судебные расходы, трата времени и нервов. </w:t>
      </w:r>
      <w:r w:rsidR="00C272E2">
        <w:rPr>
          <w:rFonts w:ascii="Segoe UI" w:hAnsi="Segoe UI" w:cs="Segoe UI"/>
          <w:sz w:val="28"/>
          <w:szCs w:val="28"/>
        </w:rPr>
        <w:t xml:space="preserve">Квартира, на которую права собственности не оформлены должным образом, может стать объектом для мошеннических действий. </w:t>
      </w:r>
      <w:r w:rsidRPr="003A4EB6">
        <w:rPr>
          <w:rFonts w:ascii="Segoe UI" w:hAnsi="Segoe UI" w:cs="Segoe UI"/>
          <w:sz w:val="28"/>
          <w:szCs w:val="28"/>
        </w:rPr>
        <w:t xml:space="preserve">Поэтому </w:t>
      </w:r>
      <w:r w:rsidR="00C272E2">
        <w:rPr>
          <w:rFonts w:ascii="Segoe UI" w:hAnsi="Segoe UI" w:cs="Segoe UI"/>
          <w:sz w:val="28"/>
          <w:szCs w:val="28"/>
        </w:rPr>
        <w:t>мы</w:t>
      </w:r>
      <w:r w:rsidRPr="003A4EB6">
        <w:rPr>
          <w:rFonts w:ascii="Segoe UI" w:hAnsi="Segoe UI" w:cs="Segoe UI"/>
          <w:sz w:val="28"/>
          <w:szCs w:val="28"/>
        </w:rPr>
        <w:t xml:space="preserve"> совету</w:t>
      </w:r>
      <w:r w:rsidR="00C272E2">
        <w:rPr>
          <w:rFonts w:ascii="Segoe UI" w:hAnsi="Segoe UI" w:cs="Segoe UI"/>
          <w:sz w:val="28"/>
          <w:szCs w:val="28"/>
        </w:rPr>
        <w:t>ем</w:t>
      </w:r>
      <w:r w:rsidRPr="003A4EB6">
        <w:rPr>
          <w:rFonts w:ascii="Segoe UI" w:hAnsi="Segoe UI" w:cs="Segoe UI"/>
          <w:sz w:val="28"/>
          <w:szCs w:val="28"/>
        </w:rPr>
        <w:t xml:space="preserve"> не затягивать с оформлением всех необходимых документов и регистрировать право на недвижимое имущество в Росреестре.</w:t>
      </w:r>
    </w:p>
    <w:p w:rsidR="002C004C" w:rsidRDefault="003A4EB6" w:rsidP="00BD7665">
      <w:pPr>
        <w:spacing w:afterLines="200"/>
        <w:ind w:firstLine="708"/>
        <w:jc w:val="both"/>
        <w:rPr>
          <w:rFonts w:ascii="Segoe UI" w:hAnsi="Segoe UI" w:cs="Segoe UI"/>
          <w:sz w:val="28"/>
          <w:szCs w:val="28"/>
        </w:rPr>
      </w:pPr>
      <w:r w:rsidRPr="003A4EB6">
        <w:rPr>
          <w:rFonts w:ascii="Segoe UI" w:hAnsi="Segoe UI" w:cs="Segoe UI"/>
          <w:sz w:val="28"/>
          <w:szCs w:val="28"/>
        </w:rPr>
        <w:t>Услуга по государственной регистрации прав в Пермском крае доступна как по предварительной записи</w:t>
      </w:r>
      <w:r w:rsidR="0003154B">
        <w:rPr>
          <w:rFonts w:ascii="Segoe UI" w:hAnsi="Segoe UI" w:cs="Segoe UI"/>
          <w:sz w:val="28"/>
          <w:szCs w:val="28"/>
        </w:rPr>
        <w:t xml:space="preserve"> (запись, как правило, на второй день)</w:t>
      </w:r>
      <w:r w:rsidRPr="003A4EB6">
        <w:rPr>
          <w:rFonts w:ascii="Segoe UI" w:hAnsi="Segoe UI" w:cs="Segoe UI"/>
          <w:sz w:val="28"/>
          <w:szCs w:val="28"/>
        </w:rPr>
        <w:t xml:space="preserve">, так и в порядке живой очереди в офисах Кадастровой палаты и </w:t>
      </w:r>
      <w:r w:rsidR="0003154B">
        <w:rPr>
          <w:rFonts w:ascii="Segoe UI" w:hAnsi="Segoe UI" w:cs="Segoe UI"/>
          <w:sz w:val="28"/>
          <w:szCs w:val="28"/>
        </w:rPr>
        <w:t>многофункционального центра</w:t>
      </w:r>
      <w:r w:rsidRPr="003A4EB6">
        <w:rPr>
          <w:rFonts w:ascii="Segoe UI" w:hAnsi="Segoe UI" w:cs="Segoe UI"/>
          <w:sz w:val="28"/>
          <w:szCs w:val="28"/>
        </w:rPr>
        <w:t>. Кроме того, с июля этого года зарегистрировать права можно в электронном виде</w:t>
      </w:r>
      <w:r w:rsidR="005E4FA5">
        <w:rPr>
          <w:rFonts w:ascii="Segoe UI" w:hAnsi="Segoe UI" w:cs="Segoe UI"/>
          <w:sz w:val="28"/>
          <w:szCs w:val="28"/>
        </w:rPr>
        <w:t>, используя специальный сервис</w:t>
      </w:r>
      <w:r w:rsidRPr="003A4EB6">
        <w:rPr>
          <w:rFonts w:ascii="Segoe UI" w:hAnsi="Segoe UI" w:cs="Segoe UI"/>
          <w:sz w:val="28"/>
          <w:szCs w:val="28"/>
        </w:rPr>
        <w:t xml:space="preserve"> на сайте Росреестра.</w:t>
      </w:r>
    </w:p>
    <w:p w:rsidR="0047350C" w:rsidRPr="0003154B" w:rsidRDefault="005C3FEA" w:rsidP="00BD7665">
      <w:pPr>
        <w:spacing w:afterLines="200"/>
        <w:ind w:firstLine="708"/>
        <w:jc w:val="both"/>
        <w:rPr>
          <w:rFonts w:ascii="Segoe UI" w:hAnsi="Segoe UI" w:cs="Segoe UI"/>
          <w:i/>
          <w:sz w:val="28"/>
          <w:szCs w:val="28"/>
        </w:rPr>
      </w:pPr>
      <w:r>
        <w:rPr>
          <w:rFonts w:ascii="Segoe UI" w:hAnsi="Segoe UI" w:cs="Segoe UI"/>
          <w:i/>
          <w:sz w:val="28"/>
          <w:szCs w:val="28"/>
        </w:rPr>
        <w:t>Статистика</w:t>
      </w:r>
      <w:r w:rsidR="0047350C" w:rsidRPr="0003154B">
        <w:rPr>
          <w:rFonts w:ascii="Segoe UI" w:hAnsi="Segoe UI" w:cs="Segoe UI"/>
          <w:i/>
          <w:sz w:val="28"/>
          <w:szCs w:val="28"/>
        </w:rPr>
        <w:t xml:space="preserve">: за первое полугодие 2015 года Управлением Росреестра по Пермскому краю зарегистрировано более 12 тысяч прав собственности граждан на основании </w:t>
      </w:r>
      <w:r w:rsidR="0003154B">
        <w:rPr>
          <w:rFonts w:ascii="Segoe UI" w:hAnsi="Segoe UI" w:cs="Segoe UI"/>
          <w:i/>
          <w:sz w:val="28"/>
          <w:szCs w:val="28"/>
        </w:rPr>
        <w:t xml:space="preserve">договора </w:t>
      </w:r>
      <w:r>
        <w:rPr>
          <w:rFonts w:ascii="Segoe UI" w:hAnsi="Segoe UI" w:cs="Segoe UI"/>
          <w:i/>
          <w:sz w:val="28"/>
          <w:szCs w:val="28"/>
        </w:rPr>
        <w:t>приватизации. Рост по сравнению с первым полугодием прошлого года составил 61%.</w:t>
      </w:r>
    </w:p>
    <w:p w:rsidR="000A1444" w:rsidRDefault="000A1444" w:rsidP="00271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b/>
          <w:noProof/>
          <w:lang w:eastAsia="sk-SK"/>
        </w:rPr>
      </w:pPr>
    </w:p>
    <w:p w:rsidR="00001506" w:rsidRDefault="00836E89" w:rsidP="00271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b/>
          <w:noProof/>
          <w:lang w:eastAsia="sk-SK"/>
        </w:rPr>
      </w:pPr>
      <w:r w:rsidRPr="00224096">
        <w:rPr>
          <w:rFonts w:ascii="Segoe UI" w:hAnsi="Segoe UI" w:cs="Segoe UI"/>
          <w:noProof/>
          <w:color w:val="0070C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25pt;margin-top:.3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  <w:r w:rsidR="00001506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001506" w:rsidRDefault="000C5F72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t xml:space="preserve"> Федеральной службы 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br/>
        <w:t xml:space="preserve">государственной регистрации, кадастра и картографии (Росреестр) </w:t>
      </w: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9A48DE" w:rsidRDefault="009A48DE" w:rsidP="009A48DE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9A48DE" w:rsidRPr="009A48DE" w:rsidRDefault="009A48DE" w:rsidP="009A48DE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A48DE">
        <w:rPr>
          <w:rFonts w:ascii="Segoe UI" w:eastAsia="Calibri" w:hAnsi="Segoe UI" w:cs="Segoe UI"/>
          <w:sz w:val="18"/>
          <w:szCs w:val="18"/>
          <w:lang w:eastAsia="en-US"/>
        </w:rPr>
        <w:t>Светлана Пономарева</w:t>
      </w:r>
    </w:p>
    <w:p w:rsidR="009A48DE" w:rsidRDefault="009A48DE" w:rsidP="009A48DE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A48DE">
        <w:rPr>
          <w:rFonts w:ascii="Segoe UI" w:eastAsia="Calibri" w:hAnsi="Segoe UI" w:cs="Segoe UI"/>
          <w:sz w:val="18"/>
          <w:szCs w:val="18"/>
          <w:lang w:eastAsia="en-US"/>
        </w:rPr>
        <w:t>+7 342 218-35-82</w:t>
      </w:r>
    </w:p>
    <w:p w:rsidR="009A48DE" w:rsidRPr="009A48DE" w:rsidRDefault="009A48DE" w:rsidP="009A48DE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A48DE">
        <w:rPr>
          <w:rFonts w:ascii="Segoe UI" w:eastAsia="Calibri" w:hAnsi="Segoe UI" w:cs="Segoe UI"/>
          <w:sz w:val="18"/>
          <w:szCs w:val="18"/>
          <w:lang w:eastAsia="en-US"/>
        </w:rPr>
        <w:t xml:space="preserve">Диляра </w:t>
      </w:r>
      <w:r>
        <w:rPr>
          <w:rFonts w:ascii="Segoe UI" w:eastAsia="Calibri" w:hAnsi="Segoe UI" w:cs="Segoe UI"/>
          <w:sz w:val="18"/>
          <w:szCs w:val="18"/>
          <w:lang w:eastAsia="en-US"/>
        </w:rPr>
        <w:t xml:space="preserve"> </w:t>
      </w:r>
      <w:proofErr w:type="gramStart"/>
      <w:r w:rsidRPr="009A48DE">
        <w:rPr>
          <w:rFonts w:ascii="Segoe UI" w:eastAsia="Calibri" w:hAnsi="Segoe UI" w:cs="Segoe UI"/>
          <w:sz w:val="18"/>
          <w:szCs w:val="18"/>
          <w:lang w:eastAsia="en-US"/>
        </w:rPr>
        <w:t>Моргун</w:t>
      </w:r>
      <w:proofErr w:type="gramEnd"/>
      <w:r w:rsidRPr="009A48DE">
        <w:rPr>
          <w:rFonts w:ascii="Segoe UI" w:eastAsia="Calibri" w:hAnsi="Segoe UI" w:cs="Segoe UI"/>
          <w:sz w:val="18"/>
          <w:szCs w:val="18"/>
          <w:lang w:eastAsia="en-US"/>
        </w:rPr>
        <w:t>, Антон Пирогов</w:t>
      </w:r>
    </w:p>
    <w:p w:rsidR="00001506" w:rsidRPr="00190BA3" w:rsidRDefault="009A48DE" w:rsidP="009A48DE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9A48DE">
        <w:rPr>
          <w:rFonts w:ascii="Segoe UI" w:eastAsia="Calibri" w:hAnsi="Segoe UI" w:cs="Segoe UI"/>
          <w:sz w:val="18"/>
          <w:szCs w:val="18"/>
          <w:lang w:eastAsia="en-US"/>
        </w:rPr>
        <w:t>+7 342 218-35-83</w:t>
      </w:r>
      <w:hyperlink r:id="rId9" w:history="1">
        <w:r w:rsidR="000C5F72"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="000C5F72"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0C5F72"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0C5F72"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="000C5F72"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1506" w:rsidRPr="00836E89" w:rsidRDefault="000C5F72" w:rsidP="00836E89">
      <w:pPr>
        <w:pStyle w:val="a8"/>
        <w:spacing w:after="0"/>
        <w:rPr>
          <w:rFonts w:eastAsia="Calibri"/>
          <w:color w:val="0000FF"/>
          <w:u w:val="single"/>
        </w:rPr>
      </w:pPr>
      <w:hyperlink r:id="rId10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to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sectPr w:rsidR="00001506" w:rsidRPr="00836E89" w:rsidSect="009A48D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66D" w:rsidRDefault="008D066D" w:rsidP="005B79EB">
      <w:pPr>
        <w:spacing w:after="0" w:line="240" w:lineRule="auto"/>
      </w:pPr>
      <w:r>
        <w:separator/>
      </w:r>
    </w:p>
  </w:endnote>
  <w:endnote w:type="continuationSeparator" w:id="0">
    <w:p w:rsidR="008D066D" w:rsidRDefault="008D066D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66D" w:rsidRDefault="008D066D" w:rsidP="005B79EB">
      <w:pPr>
        <w:spacing w:after="0" w:line="240" w:lineRule="auto"/>
      </w:pPr>
      <w:r>
        <w:separator/>
      </w:r>
    </w:p>
  </w:footnote>
  <w:footnote w:type="continuationSeparator" w:id="0">
    <w:p w:rsidR="008D066D" w:rsidRDefault="008D066D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058B1"/>
    <w:multiLevelType w:val="hybridMultilevel"/>
    <w:tmpl w:val="87704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6E49"/>
    <w:rsid w:val="000249E6"/>
    <w:rsid w:val="0003154B"/>
    <w:rsid w:val="000629A7"/>
    <w:rsid w:val="00063837"/>
    <w:rsid w:val="000642EA"/>
    <w:rsid w:val="000A1444"/>
    <w:rsid w:val="000A2F23"/>
    <w:rsid w:val="000A76F1"/>
    <w:rsid w:val="000C5F72"/>
    <w:rsid w:val="0011563B"/>
    <w:rsid w:val="001164AC"/>
    <w:rsid w:val="00126ACE"/>
    <w:rsid w:val="00141CB2"/>
    <w:rsid w:val="00185064"/>
    <w:rsid w:val="00190BA3"/>
    <w:rsid w:val="00191BA8"/>
    <w:rsid w:val="00194549"/>
    <w:rsid w:val="00194D90"/>
    <w:rsid w:val="001C08AE"/>
    <w:rsid w:val="001C490F"/>
    <w:rsid w:val="001D3865"/>
    <w:rsid w:val="001F539B"/>
    <w:rsid w:val="00215B04"/>
    <w:rsid w:val="00224096"/>
    <w:rsid w:val="00240553"/>
    <w:rsid w:val="002415C4"/>
    <w:rsid w:val="00243879"/>
    <w:rsid w:val="00250BA5"/>
    <w:rsid w:val="002626AB"/>
    <w:rsid w:val="00271460"/>
    <w:rsid w:val="00274888"/>
    <w:rsid w:val="0028288B"/>
    <w:rsid w:val="002B1C5B"/>
    <w:rsid w:val="002B2D1F"/>
    <w:rsid w:val="002C004C"/>
    <w:rsid w:val="002C79D0"/>
    <w:rsid w:val="002D2F21"/>
    <w:rsid w:val="002E2AF0"/>
    <w:rsid w:val="003246A5"/>
    <w:rsid w:val="00324C6E"/>
    <w:rsid w:val="00341404"/>
    <w:rsid w:val="00350DE0"/>
    <w:rsid w:val="00374043"/>
    <w:rsid w:val="00383142"/>
    <w:rsid w:val="003865DF"/>
    <w:rsid w:val="003866B1"/>
    <w:rsid w:val="003A4EB6"/>
    <w:rsid w:val="003C1A2F"/>
    <w:rsid w:val="003E37A0"/>
    <w:rsid w:val="003F1B17"/>
    <w:rsid w:val="004160F6"/>
    <w:rsid w:val="00432087"/>
    <w:rsid w:val="00452A27"/>
    <w:rsid w:val="00460A3B"/>
    <w:rsid w:val="00463EEE"/>
    <w:rsid w:val="00464A99"/>
    <w:rsid w:val="0047350C"/>
    <w:rsid w:val="004B2D4B"/>
    <w:rsid w:val="004B6AF2"/>
    <w:rsid w:val="00522342"/>
    <w:rsid w:val="00533E33"/>
    <w:rsid w:val="00535276"/>
    <w:rsid w:val="00540A5F"/>
    <w:rsid w:val="00544614"/>
    <w:rsid w:val="005576DE"/>
    <w:rsid w:val="00562257"/>
    <w:rsid w:val="00562D97"/>
    <w:rsid w:val="00570443"/>
    <w:rsid w:val="005841FE"/>
    <w:rsid w:val="005911E4"/>
    <w:rsid w:val="005B79EB"/>
    <w:rsid w:val="005C3FEA"/>
    <w:rsid w:val="005C4F99"/>
    <w:rsid w:val="005E0BDB"/>
    <w:rsid w:val="005E4517"/>
    <w:rsid w:val="005E4FA5"/>
    <w:rsid w:val="005F1864"/>
    <w:rsid w:val="00603563"/>
    <w:rsid w:val="00622B0B"/>
    <w:rsid w:val="00641B14"/>
    <w:rsid w:val="006D5A5E"/>
    <w:rsid w:val="007164AC"/>
    <w:rsid w:val="00736942"/>
    <w:rsid w:val="00767D9C"/>
    <w:rsid w:val="0077033F"/>
    <w:rsid w:val="00772AA0"/>
    <w:rsid w:val="007A0B97"/>
    <w:rsid w:val="007A3314"/>
    <w:rsid w:val="007B332C"/>
    <w:rsid w:val="007F038C"/>
    <w:rsid w:val="0080389A"/>
    <w:rsid w:val="00824299"/>
    <w:rsid w:val="00826480"/>
    <w:rsid w:val="0083374E"/>
    <w:rsid w:val="00834331"/>
    <w:rsid w:val="008351BB"/>
    <w:rsid w:val="00836E89"/>
    <w:rsid w:val="00853163"/>
    <w:rsid w:val="00855453"/>
    <w:rsid w:val="00880A9F"/>
    <w:rsid w:val="008834DD"/>
    <w:rsid w:val="00887624"/>
    <w:rsid w:val="00894BEE"/>
    <w:rsid w:val="008A64FC"/>
    <w:rsid w:val="008D066D"/>
    <w:rsid w:val="0095074F"/>
    <w:rsid w:val="00957C64"/>
    <w:rsid w:val="00971593"/>
    <w:rsid w:val="00973445"/>
    <w:rsid w:val="00990E84"/>
    <w:rsid w:val="009A2930"/>
    <w:rsid w:val="009A48DE"/>
    <w:rsid w:val="009D06B7"/>
    <w:rsid w:val="009D1B89"/>
    <w:rsid w:val="009E3BF7"/>
    <w:rsid w:val="009F3953"/>
    <w:rsid w:val="009F3F0E"/>
    <w:rsid w:val="00A15F3E"/>
    <w:rsid w:val="00A37BBD"/>
    <w:rsid w:val="00A94D50"/>
    <w:rsid w:val="00AD01F8"/>
    <w:rsid w:val="00AD4ADF"/>
    <w:rsid w:val="00AF24B5"/>
    <w:rsid w:val="00B16DAF"/>
    <w:rsid w:val="00B30520"/>
    <w:rsid w:val="00B47B58"/>
    <w:rsid w:val="00B64C41"/>
    <w:rsid w:val="00B70390"/>
    <w:rsid w:val="00BA26FF"/>
    <w:rsid w:val="00BA542F"/>
    <w:rsid w:val="00BB163F"/>
    <w:rsid w:val="00BB312C"/>
    <w:rsid w:val="00BB6B2A"/>
    <w:rsid w:val="00BB6D8D"/>
    <w:rsid w:val="00BC7A66"/>
    <w:rsid w:val="00BD7665"/>
    <w:rsid w:val="00BE0F17"/>
    <w:rsid w:val="00BE73B9"/>
    <w:rsid w:val="00BF5AA1"/>
    <w:rsid w:val="00C06CCB"/>
    <w:rsid w:val="00C22404"/>
    <w:rsid w:val="00C24D6A"/>
    <w:rsid w:val="00C271ED"/>
    <w:rsid w:val="00C272E2"/>
    <w:rsid w:val="00C5475D"/>
    <w:rsid w:val="00C62873"/>
    <w:rsid w:val="00C933D6"/>
    <w:rsid w:val="00CA46E1"/>
    <w:rsid w:val="00CB2B1B"/>
    <w:rsid w:val="00CD6E85"/>
    <w:rsid w:val="00CE562F"/>
    <w:rsid w:val="00D00688"/>
    <w:rsid w:val="00D2273B"/>
    <w:rsid w:val="00D333B9"/>
    <w:rsid w:val="00D57D2F"/>
    <w:rsid w:val="00D60AAF"/>
    <w:rsid w:val="00D73BEF"/>
    <w:rsid w:val="00D873BF"/>
    <w:rsid w:val="00DC56AF"/>
    <w:rsid w:val="00DE1D33"/>
    <w:rsid w:val="00DF3A54"/>
    <w:rsid w:val="00E03971"/>
    <w:rsid w:val="00E42BD9"/>
    <w:rsid w:val="00E45243"/>
    <w:rsid w:val="00E501E1"/>
    <w:rsid w:val="00E608F1"/>
    <w:rsid w:val="00E70857"/>
    <w:rsid w:val="00EB51D4"/>
    <w:rsid w:val="00ED37EA"/>
    <w:rsid w:val="00ED3D88"/>
    <w:rsid w:val="00EE4F76"/>
    <w:rsid w:val="00EF1792"/>
    <w:rsid w:val="00F036BA"/>
    <w:rsid w:val="00F175F2"/>
    <w:rsid w:val="00F26BEF"/>
    <w:rsid w:val="00F417A3"/>
    <w:rsid w:val="00F45731"/>
    <w:rsid w:val="00F458D5"/>
    <w:rsid w:val="00FA5F31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B1C5B"/>
    <w:pPr>
      <w:spacing w:after="120"/>
    </w:pPr>
    <w:rPr>
      <w:lang/>
    </w:rPr>
  </w:style>
  <w:style w:type="character" w:customStyle="1" w:styleId="aa">
    <w:name w:val="Основной текст Знак"/>
    <w:link w:val="a9"/>
    <w:uiPriority w:val="99"/>
    <w:semiHidden/>
    <w:rsid w:val="002B1C5B"/>
    <w:rPr>
      <w:sz w:val="22"/>
      <w:szCs w:val="22"/>
      <w:lang w:eastAsia="en-US"/>
    </w:rPr>
  </w:style>
  <w:style w:type="character" w:customStyle="1" w:styleId="itemtext1">
    <w:name w:val="itemtext1"/>
    <w:rsid w:val="00224096"/>
    <w:rPr>
      <w:rFonts w:ascii="Tahoma" w:hAnsi="Tahoma" w:cs="Tahoma" w:hint="default"/>
      <w:color w:val="000000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540A5F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semiHidden/>
    <w:rsid w:val="00540A5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59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rosreestr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B2B9A-075A-4913-90F2-05304557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2902</CharactersWithSpaces>
  <SharedDoc>false</SharedDoc>
  <HLinks>
    <vt:vector size="12" baseType="variant">
      <vt:variant>
        <vt:i4>1245201</vt:i4>
      </vt:variant>
      <vt:variant>
        <vt:i4>3</vt:i4>
      </vt:variant>
      <vt:variant>
        <vt:i4>0</vt:i4>
      </vt:variant>
      <vt:variant>
        <vt:i4>5</vt:i4>
      </vt:variant>
      <vt:variant>
        <vt:lpwstr>http://www.to59.rosreestr.ru/</vt:lpwstr>
      </vt:variant>
      <vt:variant>
        <vt:lpwstr/>
      </vt:variant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dcterms:created xsi:type="dcterms:W3CDTF">2015-09-01T08:52:00Z</dcterms:created>
  <dcterms:modified xsi:type="dcterms:W3CDTF">2015-09-01T08:52:00Z</dcterms:modified>
</cp:coreProperties>
</file>