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1E55A7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bookmarkStart w:id="0" w:name="_GoBack"/>
      <w:bookmarkEnd w:id="0"/>
    </w:p>
    <w:p w:rsidR="00F73A7E" w:rsidRPr="005B5EE7" w:rsidRDefault="00D307A3" w:rsidP="005B5EE7">
      <w:pPr>
        <w:spacing w:after="0" w:line="312" w:lineRule="auto"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разъясняет, какие сделки с недвижимостью необходимо заверить у нотариуса</w:t>
      </w:r>
    </w:p>
    <w:p w:rsidR="00F95C89" w:rsidRDefault="00F95C89" w:rsidP="00E374B9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D44212" w:rsidRDefault="00D307A3" w:rsidP="00D307A3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07A3">
        <w:rPr>
          <w:rFonts w:ascii="Segoe UI" w:hAnsi="Segoe UI" w:cs="Segoe UI"/>
          <w:sz w:val="28"/>
          <w:szCs w:val="28"/>
        </w:rPr>
        <w:t>Ежедневно гражданами заключается огромное количество сделок по покупке и продаже недвижимости.</w:t>
      </w:r>
      <w:r w:rsidR="003A7DB3">
        <w:rPr>
          <w:rFonts w:ascii="Segoe UI" w:hAnsi="Segoe UI" w:cs="Segoe UI"/>
          <w:sz w:val="28"/>
          <w:szCs w:val="28"/>
        </w:rPr>
        <w:t xml:space="preserve"> </w:t>
      </w:r>
      <w:r w:rsidR="00D44212">
        <w:rPr>
          <w:rFonts w:ascii="Segoe UI" w:hAnsi="Segoe UI" w:cs="Segoe UI"/>
          <w:sz w:val="28"/>
          <w:szCs w:val="28"/>
        </w:rPr>
        <w:t>В</w:t>
      </w:r>
      <w:r w:rsidR="00D44212" w:rsidRPr="00D44212">
        <w:rPr>
          <w:rFonts w:ascii="Segoe UI" w:hAnsi="Segoe UI" w:cs="Segoe UI"/>
          <w:sz w:val="28"/>
          <w:szCs w:val="28"/>
        </w:rPr>
        <w:t xml:space="preserve"> 2023 год</w:t>
      </w:r>
      <w:r w:rsidR="00D44212">
        <w:rPr>
          <w:rFonts w:ascii="Segoe UI" w:hAnsi="Segoe UI" w:cs="Segoe UI"/>
          <w:sz w:val="28"/>
          <w:szCs w:val="28"/>
        </w:rPr>
        <w:t>у</w:t>
      </w:r>
      <w:r w:rsidR="00D44212" w:rsidRPr="00D44212">
        <w:rPr>
          <w:rFonts w:ascii="Segoe UI" w:hAnsi="Segoe UI" w:cs="Segoe UI"/>
          <w:sz w:val="28"/>
          <w:szCs w:val="28"/>
        </w:rPr>
        <w:t xml:space="preserve"> более 120 тысяч сделок с недвижимостью в Пермском крае заключены с участием нотариуса. Разберёмся</w:t>
      </w:r>
      <w:r w:rsidR="001712EE">
        <w:rPr>
          <w:rFonts w:ascii="Segoe UI" w:hAnsi="Segoe UI" w:cs="Segoe UI"/>
          <w:sz w:val="28"/>
          <w:szCs w:val="28"/>
        </w:rPr>
        <w:t>,</w:t>
      </w:r>
      <w:r w:rsidR="00D44212" w:rsidRPr="00D44212">
        <w:rPr>
          <w:rFonts w:ascii="Segoe UI" w:hAnsi="Segoe UI" w:cs="Segoe UI"/>
          <w:sz w:val="28"/>
          <w:szCs w:val="28"/>
        </w:rPr>
        <w:t xml:space="preserve"> когда поход к нотариусу обязателен, а в каких случаях - по соглашению сторон. </w:t>
      </w:r>
    </w:p>
    <w:p w:rsidR="00261B40" w:rsidRPr="00261B40" w:rsidRDefault="00261B40" w:rsidP="00261B40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 w:rsidR="003A7DB3">
        <w:rPr>
          <w:rFonts w:ascii="Segoe UI" w:hAnsi="Segoe UI" w:cs="Segoe UI"/>
          <w:sz w:val="28"/>
          <w:szCs w:val="28"/>
        </w:rPr>
        <w:t>«</w:t>
      </w:r>
      <w:r w:rsidR="00D307A3" w:rsidRPr="00D307A3">
        <w:rPr>
          <w:rFonts w:ascii="Segoe UI" w:hAnsi="Segoe UI" w:cs="Segoe UI"/>
          <w:sz w:val="28"/>
          <w:szCs w:val="28"/>
        </w:rPr>
        <w:t>Не все сделки с недвижимостью подлежат нотариальному удостоверению, а толь</w:t>
      </w:r>
      <w:r w:rsidR="003A7DB3">
        <w:rPr>
          <w:rFonts w:ascii="Segoe UI" w:hAnsi="Segoe UI" w:cs="Segoe UI"/>
          <w:sz w:val="28"/>
          <w:szCs w:val="28"/>
        </w:rPr>
        <w:t>ко те</w:t>
      </w:r>
      <w:r>
        <w:rPr>
          <w:rFonts w:ascii="Segoe UI" w:hAnsi="Segoe UI" w:cs="Segoe UI"/>
          <w:sz w:val="28"/>
          <w:szCs w:val="28"/>
        </w:rPr>
        <w:t>,</w:t>
      </w:r>
      <w:r w:rsidR="003A7DB3">
        <w:rPr>
          <w:rFonts w:ascii="Segoe UI" w:hAnsi="Segoe UI" w:cs="Segoe UI"/>
          <w:sz w:val="28"/>
          <w:szCs w:val="28"/>
        </w:rPr>
        <w:t xml:space="preserve"> которые указаны в законе </w:t>
      </w:r>
      <w:r w:rsidR="00D307A3" w:rsidRPr="00D307A3">
        <w:rPr>
          <w:rFonts w:ascii="Segoe UI" w:hAnsi="Segoe UI" w:cs="Segoe UI"/>
          <w:sz w:val="28"/>
          <w:szCs w:val="28"/>
        </w:rPr>
        <w:t>или определены соглашением сторон сделки, даже в том случае, если по закону нотариальное удостоверение данной сделки не требуется</w:t>
      </w:r>
      <w:r w:rsidR="003A7DB3">
        <w:rPr>
          <w:rFonts w:ascii="Segoe UI" w:hAnsi="Segoe UI" w:cs="Segoe UI"/>
          <w:sz w:val="28"/>
          <w:szCs w:val="28"/>
        </w:rPr>
        <w:t xml:space="preserve">», - </w:t>
      </w:r>
      <w:r w:rsidR="00D307A3" w:rsidRPr="00D307A3">
        <w:rPr>
          <w:rFonts w:ascii="Segoe UI" w:hAnsi="Segoe UI" w:cs="Segoe UI"/>
          <w:sz w:val="28"/>
          <w:szCs w:val="28"/>
        </w:rPr>
        <w:t xml:space="preserve"> </w:t>
      </w:r>
      <w:r w:rsidR="003A7DB3">
        <w:rPr>
          <w:rFonts w:ascii="Segoe UI" w:hAnsi="Segoe UI" w:cs="Segoe UI"/>
          <w:sz w:val="28"/>
          <w:szCs w:val="28"/>
        </w:rPr>
        <w:t xml:space="preserve">отмечает заместитель руководителя Управления </w:t>
      </w:r>
      <w:proofErr w:type="spellStart"/>
      <w:r w:rsidR="003A7DB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3A7DB3">
        <w:rPr>
          <w:rFonts w:ascii="Segoe UI" w:hAnsi="Segoe UI" w:cs="Segoe UI"/>
          <w:sz w:val="28"/>
          <w:szCs w:val="28"/>
        </w:rPr>
        <w:t xml:space="preserve"> по Пермскому краю Светлана Ильиных.</w:t>
      </w:r>
      <w:r w:rsidR="00DE2BA8">
        <w:rPr>
          <w:rFonts w:ascii="Segoe UI" w:hAnsi="Segoe UI" w:cs="Segoe UI"/>
          <w:sz w:val="28"/>
          <w:szCs w:val="28"/>
        </w:rPr>
        <w:t xml:space="preserve"> – Больше всего вопросов у жителей возникает </w:t>
      </w:r>
      <w:r w:rsidR="00DE2BA8" w:rsidRPr="00DE2BA8">
        <w:rPr>
          <w:rFonts w:ascii="Segoe UI" w:hAnsi="Segoe UI" w:cs="Segoe UI"/>
          <w:sz w:val="28"/>
          <w:szCs w:val="28"/>
        </w:rPr>
        <w:t>по договорам купли-продажи или дарению доли в праве на недвижимое имущество.</w:t>
      </w:r>
      <w:r>
        <w:rPr>
          <w:rFonts w:ascii="Segoe UI" w:hAnsi="Segoe UI" w:cs="Segoe UI"/>
          <w:sz w:val="28"/>
          <w:szCs w:val="28"/>
        </w:rPr>
        <w:t xml:space="preserve"> По общему правилу</w:t>
      </w:r>
      <w:r w:rsidR="00DE2BA8" w:rsidRPr="00DE2BA8">
        <w:rPr>
          <w:rFonts w:ascii="Segoe UI" w:hAnsi="Segoe UI" w:cs="Segoe UI"/>
          <w:sz w:val="28"/>
          <w:szCs w:val="28"/>
        </w:rPr>
        <w:t xml:space="preserve"> </w:t>
      </w:r>
      <w:r w:rsidRPr="00261B40">
        <w:rPr>
          <w:rFonts w:ascii="Segoe UI" w:hAnsi="Segoe UI" w:cs="Segoe UI"/>
          <w:sz w:val="28"/>
          <w:szCs w:val="28"/>
        </w:rPr>
        <w:t>договор купли-продажи доли нужно удостоверить у нотариуса</w:t>
      </w:r>
      <w:r>
        <w:rPr>
          <w:rFonts w:ascii="Segoe UI" w:hAnsi="Segoe UI" w:cs="Segoe UI"/>
          <w:sz w:val="28"/>
          <w:szCs w:val="28"/>
        </w:rPr>
        <w:t xml:space="preserve">. </w:t>
      </w:r>
      <w:r w:rsidRPr="00261B40">
        <w:rPr>
          <w:rFonts w:ascii="Segoe UI" w:hAnsi="Segoe UI" w:cs="Segoe UI"/>
          <w:sz w:val="28"/>
          <w:szCs w:val="28"/>
        </w:rPr>
        <w:t xml:space="preserve">Однако из этого правила есть исключения. Услуги нотариуса не потребуются, когда все собственники продают свои доли по одной сделке; при отчуждении доли из земель </w:t>
      </w:r>
      <w:proofErr w:type="spellStart"/>
      <w:r w:rsidRPr="00261B40">
        <w:rPr>
          <w:rFonts w:ascii="Segoe UI" w:hAnsi="Segoe UI" w:cs="Segoe UI"/>
          <w:sz w:val="28"/>
          <w:szCs w:val="28"/>
        </w:rPr>
        <w:t>сельхозназначения</w:t>
      </w:r>
      <w:proofErr w:type="spellEnd"/>
      <w:r w:rsidRPr="00261B40">
        <w:rPr>
          <w:rFonts w:ascii="Segoe UI" w:hAnsi="Segoe UI" w:cs="Segoe UI"/>
          <w:sz w:val="28"/>
          <w:szCs w:val="28"/>
        </w:rPr>
        <w:t>; когда долю продают в рамках программы реновации жилищного фонда в Москве или в связи с изъятием квартиры для государственных или муниципальных нужд; когда имущество входит в состав паевого инвестиционного фонда».</w:t>
      </w:r>
    </w:p>
    <w:p w:rsidR="00261B40" w:rsidRPr="00261B40" w:rsidRDefault="00261B40" w:rsidP="00261B40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61B40">
        <w:rPr>
          <w:rFonts w:ascii="Segoe UI" w:hAnsi="Segoe UI" w:cs="Segoe UI"/>
          <w:sz w:val="28"/>
          <w:szCs w:val="28"/>
        </w:rPr>
        <w:lastRenderedPageBreak/>
        <w:t>Если отчуждаются все доли на недвижимость одновременно, то должен быть заключен один договор, в котором необходимо указать всех дольщиков.</w:t>
      </w:r>
    </w:p>
    <w:p w:rsidR="00D307A3" w:rsidRDefault="00261B40" w:rsidP="00261B40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61B40">
        <w:rPr>
          <w:rFonts w:ascii="Segoe UI" w:hAnsi="Segoe UI" w:cs="Segoe UI"/>
          <w:sz w:val="28"/>
          <w:szCs w:val="28"/>
        </w:rPr>
        <w:t xml:space="preserve">Если собственников долей всего двое и один продает или дарит долю другому, в этом случае договор </w:t>
      </w:r>
      <w:r>
        <w:rPr>
          <w:rFonts w:ascii="Segoe UI" w:hAnsi="Segoe UI" w:cs="Segoe UI"/>
          <w:sz w:val="28"/>
          <w:szCs w:val="28"/>
        </w:rPr>
        <w:t>необходимо заверить у нотариуса.</w:t>
      </w:r>
    </w:p>
    <w:p w:rsidR="00261B40" w:rsidRPr="00261B40" w:rsidRDefault="00261B40" w:rsidP="00261B40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61B40">
        <w:rPr>
          <w:rFonts w:ascii="Segoe UI" w:hAnsi="Segoe UI" w:cs="Segoe UI"/>
          <w:sz w:val="28"/>
          <w:szCs w:val="28"/>
        </w:rPr>
        <w:t>Какие же сделки по закону требуют обязательного обращения к нотариусу для их удостоверения?</w:t>
      </w:r>
    </w:p>
    <w:p w:rsidR="00D307A3" w:rsidRPr="00D307A3" w:rsidRDefault="00D307A3" w:rsidP="00D307A3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07A3">
        <w:rPr>
          <w:rFonts w:ascii="Segoe UI" w:hAnsi="Segoe UI" w:cs="Segoe UI"/>
          <w:sz w:val="28"/>
          <w:szCs w:val="28"/>
        </w:rPr>
        <w:t>Законом установлены сделки, которые должны быть обязательно удостоверены нотариусом:</w:t>
      </w:r>
    </w:p>
    <w:p w:rsidR="00D307A3" w:rsidRPr="00D307A3" w:rsidRDefault="00D307A3" w:rsidP="00D307A3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07A3">
        <w:rPr>
          <w:rFonts w:ascii="Segoe UI" w:hAnsi="Segoe UI" w:cs="Segoe UI"/>
          <w:sz w:val="28"/>
          <w:szCs w:val="28"/>
        </w:rPr>
        <w:t>- доверенности на подачу заявлений в МФЦ о государственной регистрации прав или сделок (любых договоров по отчуждению имущества, договоров аренды, ипотеки и иных договоров), на распоряжение правами на недвижимость</w:t>
      </w:r>
      <w:r w:rsidR="00E31927">
        <w:rPr>
          <w:rFonts w:ascii="Segoe UI" w:hAnsi="Segoe UI" w:cs="Segoe UI"/>
          <w:sz w:val="28"/>
          <w:szCs w:val="28"/>
        </w:rPr>
        <w:t xml:space="preserve"> </w:t>
      </w:r>
      <w:r w:rsidRPr="00D307A3">
        <w:rPr>
          <w:rFonts w:ascii="Segoe UI" w:hAnsi="Segoe UI" w:cs="Segoe UI"/>
          <w:sz w:val="28"/>
          <w:szCs w:val="28"/>
        </w:rPr>
        <w:t>(п. 1 ст. 185.1 ГК РФ);</w:t>
      </w:r>
    </w:p>
    <w:p w:rsidR="00D307A3" w:rsidRPr="00D307A3" w:rsidRDefault="00D307A3" w:rsidP="00D307A3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07A3">
        <w:rPr>
          <w:rFonts w:ascii="Segoe UI" w:hAnsi="Segoe UI" w:cs="Segoe UI"/>
          <w:sz w:val="28"/>
          <w:szCs w:val="28"/>
        </w:rPr>
        <w:t xml:space="preserve">- доверенности, выдаваемые физическими лицами в порядке передоверия (п. 3 ст. 187 ГК РФ); </w:t>
      </w:r>
    </w:p>
    <w:p w:rsidR="00D307A3" w:rsidRPr="00D307A3" w:rsidRDefault="00D307A3" w:rsidP="00D307A3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07A3">
        <w:rPr>
          <w:rFonts w:ascii="Segoe UI" w:hAnsi="Segoe UI" w:cs="Segoe UI"/>
          <w:sz w:val="28"/>
          <w:szCs w:val="28"/>
        </w:rPr>
        <w:t>-  отмен</w:t>
      </w:r>
      <w:r w:rsidR="003A7DB3">
        <w:rPr>
          <w:rFonts w:ascii="Segoe UI" w:hAnsi="Segoe UI" w:cs="Segoe UI"/>
          <w:sz w:val="28"/>
          <w:szCs w:val="28"/>
        </w:rPr>
        <w:t>а</w:t>
      </w:r>
      <w:r w:rsidRPr="00D307A3">
        <w:rPr>
          <w:rFonts w:ascii="Segoe UI" w:hAnsi="Segoe UI" w:cs="Segoe UI"/>
          <w:sz w:val="28"/>
          <w:szCs w:val="28"/>
        </w:rPr>
        <w:t xml:space="preserve"> доверенности, удостоверенной нотариально </w:t>
      </w:r>
      <w:r w:rsidR="003A7DB3">
        <w:rPr>
          <w:rFonts w:ascii="Segoe UI" w:hAnsi="Segoe UI" w:cs="Segoe UI"/>
          <w:sz w:val="28"/>
          <w:szCs w:val="28"/>
        </w:rPr>
        <w:t>(</w:t>
      </w:r>
      <w:proofErr w:type="spellStart"/>
      <w:r w:rsidR="003A7DB3">
        <w:rPr>
          <w:rFonts w:ascii="Segoe UI" w:hAnsi="Segoe UI" w:cs="Segoe UI"/>
          <w:sz w:val="28"/>
          <w:szCs w:val="28"/>
        </w:rPr>
        <w:t>пп</w:t>
      </w:r>
      <w:proofErr w:type="spellEnd"/>
      <w:r w:rsidR="003A7DB3">
        <w:rPr>
          <w:rFonts w:ascii="Segoe UI" w:hAnsi="Segoe UI" w:cs="Segoe UI"/>
          <w:sz w:val="28"/>
          <w:szCs w:val="28"/>
        </w:rPr>
        <w:t>. 2 п. 1 ст. 188 ГК РФ);</w:t>
      </w:r>
    </w:p>
    <w:p w:rsidR="00D307A3" w:rsidRPr="00D307A3" w:rsidRDefault="00D307A3" w:rsidP="00D307A3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07A3">
        <w:rPr>
          <w:rFonts w:ascii="Segoe UI" w:hAnsi="Segoe UI" w:cs="Segoe UI"/>
          <w:sz w:val="28"/>
          <w:szCs w:val="28"/>
        </w:rPr>
        <w:t>- завещания (п. 1 ст. 1124 ГК РФ);</w:t>
      </w:r>
    </w:p>
    <w:p w:rsidR="00D307A3" w:rsidRPr="00D307A3" w:rsidRDefault="00D307A3" w:rsidP="00D307A3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07A3">
        <w:rPr>
          <w:rFonts w:ascii="Segoe UI" w:hAnsi="Segoe UI" w:cs="Segoe UI"/>
          <w:sz w:val="28"/>
          <w:szCs w:val="28"/>
        </w:rPr>
        <w:t>- сделки, которые заключаются гражданами, которые имеют физические недостатки, болезни или неграмотные</w:t>
      </w:r>
      <w:r w:rsidR="00F40FE5">
        <w:rPr>
          <w:rFonts w:ascii="Segoe UI" w:hAnsi="Segoe UI" w:cs="Segoe UI"/>
          <w:sz w:val="28"/>
          <w:szCs w:val="28"/>
        </w:rPr>
        <w:t xml:space="preserve"> - </w:t>
      </w:r>
      <w:r w:rsidRPr="00D307A3">
        <w:rPr>
          <w:rFonts w:ascii="Segoe UI" w:hAnsi="Segoe UI" w:cs="Segoe UI"/>
          <w:sz w:val="28"/>
          <w:szCs w:val="28"/>
        </w:rPr>
        <w:t>не умеют читать, писать</w:t>
      </w:r>
      <w:r w:rsidR="00F40FE5">
        <w:rPr>
          <w:rFonts w:ascii="Segoe UI" w:hAnsi="Segoe UI" w:cs="Segoe UI"/>
          <w:sz w:val="28"/>
          <w:szCs w:val="28"/>
        </w:rPr>
        <w:t xml:space="preserve">, </w:t>
      </w:r>
      <w:r w:rsidRPr="00D307A3">
        <w:rPr>
          <w:rFonts w:ascii="Segoe UI" w:hAnsi="Segoe UI" w:cs="Segoe UI"/>
          <w:sz w:val="28"/>
          <w:szCs w:val="28"/>
        </w:rPr>
        <w:t>не могут расписаться самостоятельно, за таких лиц расписывается другое назначенное лицо</w:t>
      </w:r>
      <w:r w:rsidR="00E31927">
        <w:rPr>
          <w:rFonts w:ascii="Segoe UI" w:hAnsi="Segoe UI" w:cs="Segoe UI"/>
          <w:sz w:val="28"/>
          <w:szCs w:val="28"/>
        </w:rPr>
        <w:t xml:space="preserve"> </w:t>
      </w:r>
      <w:r w:rsidRPr="00D307A3">
        <w:rPr>
          <w:rFonts w:ascii="Segoe UI" w:hAnsi="Segoe UI" w:cs="Segoe UI"/>
          <w:sz w:val="28"/>
          <w:szCs w:val="28"/>
        </w:rPr>
        <w:t>(п. 3 ст. 160 ГК РФ);</w:t>
      </w:r>
    </w:p>
    <w:p w:rsidR="00D307A3" w:rsidRPr="00D307A3" w:rsidRDefault="00D307A3" w:rsidP="00D307A3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07A3">
        <w:rPr>
          <w:rFonts w:ascii="Segoe UI" w:hAnsi="Segoe UI" w:cs="Segoe UI"/>
          <w:sz w:val="28"/>
          <w:szCs w:val="28"/>
        </w:rPr>
        <w:t>- договоры ренты (ст. 584 ГК РФ);</w:t>
      </w:r>
    </w:p>
    <w:p w:rsidR="00D307A3" w:rsidRPr="00D307A3" w:rsidRDefault="00D307A3" w:rsidP="00D307A3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07A3">
        <w:rPr>
          <w:rFonts w:ascii="Segoe UI" w:hAnsi="Segoe UI" w:cs="Segoe UI"/>
          <w:sz w:val="28"/>
          <w:szCs w:val="28"/>
        </w:rPr>
        <w:t>- сделки по отчуждению или договоры ипотеки долей в праве общей собственности на недвижимое имущество (ч. 1.1 ст. 42 Федерального закона от 13.07.2015 N 218-ФЗ "О государственной регистрации недвижимости" (далее - Закон о регистрации недвижимости);</w:t>
      </w:r>
    </w:p>
    <w:p w:rsidR="00D307A3" w:rsidRPr="00D307A3" w:rsidRDefault="00D307A3" w:rsidP="00D307A3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07A3">
        <w:rPr>
          <w:rFonts w:ascii="Segoe UI" w:hAnsi="Segoe UI" w:cs="Segoe UI"/>
          <w:sz w:val="28"/>
          <w:szCs w:val="28"/>
        </w:rPr>
        <w:lastRenderedPageBreak/>
        <w:t>- сделки, связанные с распоряжением недвижимостью на условиях опеки, сделки по отчуждению недвижимого имущества, принадлежащего несовершеннолетнему или ограниченно дееспособному гражданину (ч. 2 ст. 54 Закона о регистрации недвижимости);</w:t>
      </w:r>
    </w:p>
    <w:p w:rsidR="00D307A3" w:rsidRPr="00D307A3" w:rsidRDefault="00D307A3" w:rsidP="00D307A3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07A3">
        <w:rPr>
          <w:rFonts w:ascii="Segoe UI" w:hAnsi="Segoe UI" w:cs="Segoe UI"/>
          <w:sz w:val="28"/>
          <w:szCs w:val="28"/>
        </w:rPr>
        <w:t>- брачные договоры (п. 2 ст. 41 Семейного кодекса РФ);</w:t>
      </w:r>
    </w:p>
    <w:p w:rsidR="00D307A3" w:rsidRPr="00D307A3" w:rsidRDefault="00D307A3" w:rsidP="00D307A3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07A3">
        <w:rPr>
          <w:rFonts w:ascii="Segoe UI" w:hAnsi="Segoe UI" w:cs="Segoe UI"/>
          <w:sz w:val="28"/>
          <w:szCs w:val="28"/>
        </w:rPr>
        <w:t>- договоры поручительства, заключаемые застройщиками в целях обеспечения обязательств перед участниками долевого строительства (ч. 52 ст. 25 Федерального закона от 29.07.2017 N 218-ФЗ "О публично-правовой компании "Фонд развития территорий" и о внесении изменений в отдельные законодательные акты Российской Федерации");</w:t>
      </w:r>
    </w:p>
    <w:p w:rsidR="00D307A3" w:rsidRPr="00D307A3" w:rsidRDefault="00D307A3" w:rsidP="00D307A3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07A3">
        <w:rPr>
          <w:rFonts w:ascii="Segoe UI" w:hAnsi="Segoe UI" w:cs="Segoe UI"/>
          <w:sz w:val="28"/>
          <w:szCs w:val="28"/>
        </w:rPr>
        <w:t>- договоры условного депонирования (</w:t>
      </w:r>
      <w:proofErr w:type="spellStart"/>
      <w:r w:rsidRPr="00D307A3">
        <w:rPr>
          <w:rFonts w:ascii="Segoe UI" w:hAnsi="Segoe UI" w:cs="Segoe UI"/>
          <w:sz w:val="28"/>
          <w:szCs w:val="28"/>
        </w:rPr>
        <w:t>эскроу</w:t>
      </w:r>
      <w:proofErr w:type="spellEnd"/>
      <w:r w:rsidRPr="00D307A3">
        <w:rPr>
          <w:rFonts w:ascii="Segoe UI" w:hAnsi="Segoe UI" w:cs="Segoe UI"/>
          <w:sz w:val="28"/>
          <w:szCs w:val="28"/>
        </w:rPr>
        <w:t>), за исключением случаев депонирования безналичных денежных средств и (или) бездокументарных ценных бумаг (</w:t>
      </w:r>
      <w:proofErr w:type="spellStart"/>
      <w:r w:rsidRPr="00D307A3">
        <w:rPr>
          <w:rFonts w:ascii="Segoe UI" w:hAnsi="Segoe UI" w:cs="Segoe UI"/>
          <w:sz w:val="28"/>
          <w:szCs w:val="28"/>
        </w:rPr>
        <w:t>абз</w:t>
      </w:r>
      <w:proofErr w:type="spellEnd"/>
      <w:r w:rsidRPr="00D307A3">
        <w:rPr>
          <w:rFonts w:ascii="Segoe UI" w:hAnsi="Segoe UI" w:cs="Segoe UI"/>
          <w:sz w:val="28"/>
          <w:szCs w:val="28"/>
        </w:rPr>
        <w:t xml:space="preserve">. 3 п. 1 ст. 926.1 ГК РФ); </w:t>
      </w:r>
    </w:p>
    <w:p w:rsidR="00D307A3" w:rsidRPr="00D307A3" w:rsidRDefault="00D307A3" w:rsidP="00D307A3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07A3">
        <w:rPr>
          <w:rFonts w:ascii="Segoe UI" w:hAnsi="Segoe UI" w:cs="Segoe UI"/>
          <w:sz w:val="28"/>
          <w:szCs w:val="28"/>
        </w:rPr>
        <w:t xml:space="preserve">-  последующий договор (дополнительное соглашение к основному договору) должен быть нотариально удостоверен, если основной договор – первоначальный удостоверен нотариусом.  </w:t>
      </w:r>
    </w:p>
    <w:p w:rsidR="00D307A3" w:rsidRPr="00D307A3" w:rsidRDefault="00D307A3" w:rsidP="00D307A3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D307A3">
        <w:rPr>
          <w:rFonts w:ascii="Segoe UI" w:hAnsi="Segoe UI" w:cs="Segoe UI"/>
          <w:sz w:val="28"/>
          <w:szCs w:val="28"/>
        </w:rPr>
        <w:t>- если по соглашению сторон в договоре указано, что стороны договорились об обязательном нотариальном удостоверении сделки, даже если законом данная форма сделки не требуется.</w:t>
      </w:r>
    </w:p>
    <w:p w:rsidR="00F40FE5" w:rsidRPr="00F40FE5" w:rsidRDefault="00F40FE5" w:rsidP="00261B40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70535306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lastRenderedPageBreak/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EA5FDE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71EF"/>
    <w:multiLevelType w:val="hybridMultilevel"/>
    <w:tmpl w:val="F1AA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381D"/>
    <w:multiLevelType w:val="hybridMultilevel"/>
    <w:tmpl w:val="00286D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397D"/>
    <w:multiLevelType w:val="hybridMultilevel"/>
    <w:tmpl w:val="07A46B9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E7607"/>
    <w:multiLevelType w:val="hybridMultilevel"/>
    <w:tmpl w:val="9A5C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5B504C"/>
    <w:multiLevelType w:val="hybridMultilevel"/>
    <w:tmpl w:val="FD5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2630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0F5AC9"/>
    <w:rsid w:val="00104F92"/>
    <w:rsid w:val="00112CEF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622CC"/>
    <w:rsid w:val="001712EE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0244"/>
    <w:rsid w:val="002026A1"/>
    <w:rsid w:val="002407FC"/>
    <w:rsid w:val="002422CE"/>
    <w:rsid w:val="00245697"/>
    <w:rsid w:val="002600EC"/>
    <w:rsid w:val="00261B40"/>
    <w:rsid w:val="00263082"/>
    <w:rsid w:val="002646F2"/>
    <w:rsid w:val="00266BAD"/>
    <w:rsid w:val="0028425D"/>
    <w:rsid w:val="0029239A"/>
    <w:rsid w:val="002A1CC8"/>
    <w:rsid w:val="002A4257"/>
    <w:rsid w:val="002A513C"/>
    <w:rsid w:val="002A69D0"/>
    <w:rsid w:val="002D11C5"/>
    <w:rsid w:val="002D4113"/>
    <w:rsid w:val="002E3BD5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A7DB3"/>
    <w:rsid w:val="003B2EDE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0869"/>
    <w:rsid w:val="004C6841"/>
    <w:rsid w:val="004D0604"/>
    <w:rsid w:val="004E7286"/>
    <w:rsid w:val="004F7300"/>
    <w:rsid w:val="005079AB"/>
    <w:rsid w:val="005118FE"/>
    <w:rsid w:val="00512CC6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B5EE7"/>
    <w:rsid w:val="005C0216"/>
    <w:rsid w:val="005C3E68"/>
    <w:rsid w:val="005C4403"/>
    <w:rsid w:val="005C7EFA"/>
    <w:rsid w:val="005D75B8"/>
    <w:rsid w:val="005E120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2400"/>
    <w:rsid w:val="00673C81"/>
    <w:rsid w:val="00695FDB"/>
    <w:rsid w:val="006A09D8"/>
    <w:rsid w:val="006A7CB1"/>
    <w:rsid w:val="006B7769"/>
    <w:rsid w:val="006D2254"/>
    <w:rsid w:val="006D4B31"/>
    <w:rsid w:val="006D736F"/>
    <w:rsid w:val="006E05BD"/>
    <w:rsid w:val="006E1B78"/>
    <w:rsid w:val="006E2377"/>
    <w:rsid w:val="006E2470"/>
    <w:rsid w:val="006F6D52"/>
    <w:rsid w:val="00705106"/>
    <w:rsid w:val="00710A47"/>
    <w:rsid w:val="00710B81"/>
    <w:rsid w:val="0071693A"/>
    <w:rsid w:val="00717731"/>
    <w:rsid w:val="0072162F"/>
    <w:rsid w:val="00722AF6"/>
    <w:rsid w:val="00725F17"/>
    <w:rsid w:val="00726FEC"/>
    <w:rsid w:val="00734C9A"/>
    <w:rsid w:val="007403A9"/>
    <w:rsid w:val="00751102"/>
    <w:rsid w:val="00781AA6"/>
    <w:rsid w:val="007862AE"/>
    <w:rsid w:val="00786EED"/>
    <w:rsid w:val="007871AF"/>
    <w:rsid w:val="007A3F9F"/>
    <w:rsid w:val="007C1CF6"/>
    <w:rsid w:val="007C7DE8"/>
    <w:rsid w:val="007D7CB3"/>
    <w:rsid w:val="007E208D"/>
    <w:rsid w:val="008036D3"/>
    <w:rsid w:val="008047BE"/>
    <w:rsid w:val="008215EA"/>
    <w:rsid w:val="00821737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B733C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AF2E81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906CC"/>
    <w:rsid w:val="00BA51CD"/>
    <w:rsid w:val="00BA61AD"/>
    <w:rsid w:val="00BB4CC5"/>
    <w:rsid w:val="00BC1240"/>
    <w:rsid w:val="00BD04E0"/>
    <w:rsid w:val="00BD325C"/>
    <w:rsid w:val="00BE7B09"/>
    <w:rsid w:val="00BF19B5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09E9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E085B"/>
    <w:rsid w:val="00CF2095"/>
    <w:rsid w:val="00CF2B48"/>
    <w:rsid w:val="00CF51BE"/>
    <w:rsid w:val="00CF7EB6"/>
    <w:rsid w:val="00D11BDF"/>
    <w:rsid w:val="00D11DDE"/>
    <w:rsid w:val="00D12010"/>
    <w:rsid w:val="00D307A3"/>
    <w:rsid w:val="00D33FBF"/>
    <w:rsid w:val="00D34483"/>
    <w:rsid w:val="00D375AB"/>
    <w:rsid w:val="00D44212"/>
    <w:rsid w:val="00D44B60"/>
    <w:rsid w:val="00D44D8C"/>
    <w:rsid w:val="00D631BF"/>
    <w:rsid w:val="00D95632"/>
    <w:rsid w:val="00DA1157"/>
    <w:rsid w:val="00DD1006"/>
    <w:rsid w:val="00DD16EA"/>
    <w:rsid w:val="00DD32A8"/>
    <w:rsid w:val="00DE2BA8"/>
    <w:rsid w:val="00DF1F89"/>
    <w:rsid w:val="00DF2298"/>
    <w:rsid w:val="00E02EE9"/>
    <w:rsid w:val="00E206A7"/>
    <w:rsid w:val="00E24679"/>
    <w:rsid w:val="00E30881"/>
    <w:rsid w:val="00E31927"/>
    <w:rsid w:val="00E32F75"/>
    <w:rsid w:val="00E374B9"/>
    <w:rsid w:val="00E4253E"/>
    <w:rsid w:val="00E46DB0"/>
    <w:rsid w:val="00E55A7B"/>
    <w:rsid w:val="00E65FCE"/>
    <w:rsid w:val="00E73DFE"/>
    <w:rsid w:val="00E81841"/>
    <w:rsid w:val="00E823D5"/>
    <w:rsid w:val="00E824C1"/>
    <w:rsid w:val="00E87A0D"/>
    <w:rsid w:val="00EA2BCE"/>
    <w:rsid w:val="00EA5FDE"/>
    <w:rsid w:val="00EA7A24"/>
    <w:rsid w:val="00EC10FA"/>
    <w:rsid w:val="00EC34D1"/>
    <w:rsid w:val="00EC3D13"/>
    <w:rsid w:val="00EC42E3"/>
    <w:rsid w:val="00EC660D"/>
    <w:rsid w:val="00ED04AC"/>
    <w:rsid w:val="00ED082F"/>
    <w:rsid w:val="00ED2BF6"/>
    <w:rsid w:val="00EE3A5A"/>
    <w:rsid w:val="00EF2E58"/>
    <w:rsid w:val="00EF4631"/>
    <w:rsid w:val="00EF64F1"/>
    <w:rsid w:val="00EF6950"/>
    <w:rsid w:val="00F03385"/>
    <w:rsid w:val="00F06E05"/>
    <w:rsid w:val="00F06EB5"/>
    <w:rsid w:val="00F34D0E"/>
    <w:rsid w:val="00F40FE5"/>
    <w:rsid w:val="00F45833"/>
    <w:rsid w:val="00F47AF8"/>
    <w:rsid w:val="00F55BC7"/>
    <w:rsid w:val="00F57ED3"/>
    <w:rsid w:val="00F66D57"/>
    <w:rsid w:val="00F73A7E"/>
    <w:rsid w:val="00F85DB8"/>
    <w:rsid w:val="00F9594D"/>
    <w:rsid w:val="00F95C89"/>
    <w:rsid w:val="00FA2BE4"/>
    <w:rsid w:val="00FA3C06"/>
    <w:rsid w:val="00FA3C07"/>
    <w:rsid w:val="00FA50B4"/>
    <w:rsid w:val="00FB23AA"/>
    <w:rsid w:val="00FD0CB6"/>
    <w:rsid w:val="00FE5E1E"/>
    <w:rsid w:val="00FE7CEE"/>
    <w:rsid w:val="00FF444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4</cp:revision>
  <cp:lastPrinted>2022-05-26T10:23:00Z</cp:lastPrinted>
  <dcterms:created xsi:type="dcterms:W3CDTF">2024-02-26T11:52:00Z</dcterms:created>
  <dcterms:modified xsi:type="dcterms:W3CDTF">2024-02-27T05:35:00Z</dcterms:modified>
</cp:coreProperties>
</file>