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424E8F" w:rsidRPr="00424E8F" w:rsidRDefault="000631FD" w:rsidP="00424E8F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Росреестр в Пермском крае начал применять машиночитаемую доверенность</w:t>
      </w:r>
    </w:p>
    <w:p w:rsidR="00424E8F" w:rsidRPr="00424E8F" w:rsidRDefault="00424E8F" w:rsidP="00424E8F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D66058" w:rsidRDefault="00D66058" w:rsidP="00424E8F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D66058">
        <w:rPr>
          <w:rFonts w:ascii="Segoe UI" w:hAnsi="Segoe UI" w:cs="Segoe UI"/>
          <w:b/>
          <w:sz w:val="28"/>
          <w:szCs w:val="28"/>
        </w:rPr>
        <w:t>21</w:t>
      </w:r>
      <w:r>
        <w:rPr>
          <w:rFonts w:ascii="Segoe UI" w:hAnsi="Segoe UI" w:cs="Segoe UI"/>
          <w:b/>
          <w:sz w:val="28"/>
          <w:szCs w:val="28"/>
        </w:rPr>
        <w:t xml:space="preserve"> сентября </w:t>
      </w:r>
      <w:r w:rsidRPr="00D66058">
        <w:rPr>
          <w:rFonts w:ascii="Segoe UI" w:hAnsi="Segoe UI" w:cs="Segoe UI"/>
          <w:b/>
          <w:sz w:val="28"/>
          <w:szCs w:val="28"/>
        </w:rPr>
        <w:t xml:space="preserve">2023 </w:t>
      </w:r>
      <w:r>
        <w:rPr>
          <w:rFonts w:ascii="Segoe UI" w:hAnsi="Segoe UI" w:cs="Segoe UI"/>
          <w:b/>
          <w:sz w:val="28"/>
          <w:szCs w:val="28"/>
        </w:rPr>
        <w:t xml:space="preserve">года </w:t>
      </w:r>
      <w:r w:rsidRPr="00D66058">
        <w:rPr>
          <w:rFonts w:ascii="Segoe UI" w:hAnsi="Segoe UI" w:cs="Segoe UI"/>
          <w:b/>
          <w:sz w:val="28"/>
          <w:szCs w:val="28"/>
        </w:rPr>
        <w:t xml:space="preserve">в </w:t>
      </w:r>
      <w:r>
        <w:rPr>
          <w:rFonts w:ascii="Segoe UI" w:hAnsi="Segoe UI" w:cs="Segoe UI"/>
          <w:b/>
          <w:sz w:val="28"/>
          <w:szCs w:val="28"/>
        </w:rPr>
        <w:t>Управлении</w:t>
      </w:r>
      <w:r w:rsidRPr="00D66058">
        <w:rPr>
          <w:rFonts w:ascii="Segoe UI" w:hAnsi="Segoe UI" w:cs="Segoe UI"/>
          <w:b/>
          <w:sz w:val="28"/>
          <w:szCs w:val="28"/>
        </w:rPr>
        <w:t xml:space="preserve"> Росреестр</w:t>
      </w:r>
      <w:r>
        <w:rPr>
          <w:rFonts w:ascii="Segoe UI" w:hAnsi="Segoe UI" w:cs="Segoe UI"/>
          <w:b/>
          <w:sz w:val="28"/>
          <w:szCs w:val="28"/>
        </w:rPr>
        <w:t>а по Пермскому краю</w:t>
      </w:r>
      <w:r w:rsidRPr="00D66058">
        <w:rPr>
          <w:rFonts w:ascii="Segoe UI" w:hAnsi="Segoe UI" w:cs="Segoe UI"/>
          <w:b/>
          <w:sz w:val="28"/>
          <w:szCs w:val="28"/>
        </w:rPr>
        <w:t xml:space="preserve"> была совершена первая сделка на основании нотариально удостоверенной машиночитаемой доверенности (МЧД). </w:t>
      </w:r>
      <w:r w:rsidR="000631FD">
        <w:rPr>
          <w:rFonts w:ascii="Segoe UI" w:hAnsi="Segoe UI" w:cs="Segoe UI"/>
          <w:b/>
          <w:sz w:val="28"/>
          <w:szCs w:val="28"/>
        </w:rPr>
        <w:t>Э</w:t>
      </w:r>
      <w:r w:rsidR="000631FD" w:rsidRPr="000631FD">
        <w:rPr>
          <w:rFonts w:ascii="Segoe UI" w:hAnsi="Segoe UI" w:cs="Segoe UI"/>
          <w:b/>
          <w:sz w:val="28"/>
          <w:szCs w:val="28"/>
        </w:rPr>
        <w:t>то электронный аналог бумажной доверенности для подачи документов онлайн. Сведения из машиночитаемой доверенности информационной системой или сервисом считываются автоматически</w:t>
      </w:r>
      <w:r w:rsidR="000631FD">
        <w:rPr>
          <w:rFonts w:ascii="Segoe UI" w:hAnsi="Segoe UI" w:cs="Segoe UI"/>
          <w:b/>
          <w:sz w:val="28"/>
          <w:szCs w:val="28"/>
        </w:rPr>
        <w:t>.</w:t>
      </w:r>
      <w:r w:rsidR="000631FD" w:rsidRPr="000631FD">
        <w:rPr>
          <w:rFonts w:ascii="Segoe UI" w:hAnsi="Segoe UI" w:cs="Segoe UI"/>
          <w:b/>
          <w:sz w:val="28"/>
          <w:szCs w:val="28"/>
        </w:rPr>
        <w:t xml:space="preserve"> </w:t>
      </w:r>
      <w:r w:rsidR="000631FD">
        <w:rPr>
          <w:rFonts w:ascii="Segoe UI" w:hAnsi="Segoe UI" w:cs="Segoe UI"/>
          <w:b/>
          <w:sz w:val="28"/>
          <w:szCs w:val="28"/>
        </w:rPr>
        <w:t>Н</w:t>
      </w:r>
      <w:r w:rsidR="000631FD" w:rsidRPr="000631FD">
        <w:rPr>
          <w:rFonts w:ascii="Segoe UI" w:hAnsi="Segoe UI" w:cs="Segoe UI"/>
          <w:b/>
          <w:sz w:val="28"/>
          <w:szCs w:val="28"/>
        </w:rPr>
        <w:t>ововведение повысит безопасность использования электронных подписей при совершении сделок.</w:t>
      </w:r>
    </w:p>
    <w:p w:rsidR="00D66058" w:rsidRPr="00D66058" w:rsidRDefault="00D66058" w:rsidP="00424E8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D66058">
        <w:rPr>
          <w:rFonts w:ascii="Segoe UI" w:hAnsi="Segoe UI" w:cs="Segoe UI"/>
          <w:sz w:val="28"/>
          <w:szCs w:val="28"/>
        </w:rPr>
        <w:t xml:space="preserve">Электронная доверенность была представлена </w:t>
      </w:r>
      <w:r>
        <w:rPr>
          <w:rFonts w:ascii="Segoe UI" w:hAnsi="Segoe UI" w:cs="Segoe UI"/>
          <w:sz w:val="28"/>
          <w:szCs w:val="28"/>
        </w:rPr>
        <w:t>ООО</w:t>
      </w:r>
      <w:r w:rsidRPr="00D66058">
        <w:rPr>
          <w:rFonts w:ascii="Segoe UI" w:hAnsi="Segoe UI" w:cs="Segoe UI"/>
          <w:sz w:val="28"/>
          <w:szCs w:val="28"/>
        </w:rPr>
        <w:t xml:space="preserve"> «Специализированный застройщик «</w:t>
      </w:r>
      <w:proofErr w:type="spellStart"/>
      <w:r w:rsidRPr="00D66058">
        <w:rPr>
          <w:rFonts w:ascii="Segoe UI" w:hAnsi="Segoe UI" w:cs="Segoe UI"/>
          <w:sz w:val="28"/>
          <w:szCs w:val="28"/>
        </w:rPr>
        <w:t>Люмье</w:t>
      </w:r>
      <w:proofErr w:type="spellEnd"/>
      <w:r w:rsidRPr="00D66058">
        <w:rPr>
          <w:rFonts w:ascii="Segoe UI" w:hAnsi="Segoe UI" w:cs="Segoe UI"/>
          <w:sz w:val="28"/>
          <w:szCs w:val="28"/>
        </w:rPr>
        <w:t xml:space="preserve">» (группа компаний </w:t>
      </w:r>
      <w:r>
        <w:rPr>
          <w:rFonts w:ascii="Segoe UI" w:hAnsi="Segoe UI" w:cs="Segoe UI"/>
          <w:sz w:val="28"/>
          <w:szCs w:val="28"/>
        </w:rPr>
        <w:t>«</w:t>
      </w:r>
      <w:proofErr w:type="spellStart"/>
      <w:r w:rsidRPr="00D66058">
        <w:rPr>
          <w:rFonts w:ascii="Segoe UI" w:hAnsi="Segoe UI" w:cs="Segoe UI"/>
          <w:sz w:val="28"/>
          <w:szCs w:val="28"/>
        </w:rPr>
        <w:t>Орсо</w:t>
      </w:r>
      <w:proofErr w:type="spellEnd"/>
      <w:r w:rsidRPr="00D66058">
        <w:rPr>
          <w:rFonts w:ascii="Segoe UI" w:hAnsi="Segoe UI" w:cs="Segoe UI"/>
          <w:sz w:val="28"/>
          <w:szCs w:val="28"/>
        </w:rPr>
        <w:t xml:space="preserve"> групп</w:t>
      </w:r>
      <w:r>
        <w:rPr>
          <w:rFonts w:ascii="Segoe UI" w:hAnsi="Segoe UI" w:cs="Segoe UI"/>
          <w:sz w:val="28"/>
          <w:szCs w:val="28"/>
        </w:rPr>
        <w:t>»</w:t>
      </w:r>
      <w:r w:rsidRPr="00D66058">
        <w:rPr>
          <w:rFonts w:ascii="Segoe UI" w:hAnsi="Segoe UI" w:cs="Segoe UI"/>
          <w:sz w:val="28"/>
          <w:szCs w:val="28"/>
        </w:rPr>
        <w:t>) для регистрации первого договора участия в долевом строительстве.</w:t>
      </w:r>
    </w:p>
    <w:p w:rsidR="00424E8F" w:rsidRPr="00D66058" w:rsidRDefault="00D66058" w:rsidP="00424E8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Напомним, что с</w:t>
      </w:r>
      <w:r w:rsidR="00424E8F" w:rsidRPr="00D66058">
        <w:rPr>
          <w:rFonts w:ascii="Segoe UI" w:hAnsi="Segoe UI" w:cs="Segoe UI"/>
          <w:sz w:val="28"/>
          <w:szCs w:val="28"/>
        </w:rPr>
        <w:t xml:space="preserve"> 1 сентября 2023 года физическое лицо, представляя интересы юридического лица, и подписывая при этом электронные документы квалифицированной электронной подписью, выданной аккредитованным удостоверяющим центром, должен в состав документов включить также доверенность с соответствующими полномочиями, которая изготовлена в машиночитаемом формате – в формате XML/</w:t>
      </w:r>
      <w:proofErr w:type="spellStart"/>
      <w:r w:rsidR="00424E8F" w:rsidRPr="00D66058">
        <w:rPr>
          <w:rFonts w:ascii="Segoe UI" w:hAnsi="Segoe UI" w:cs="Segoe UI"/>
          <w:sz w:val="28"/>
          <w:szCs w:val="28"/>
        </w:rPr>
        <w:t>sig</w:t>
      </w:r>
      <w:proofErr w:type="spellEnd"/>
      <w:r w:rsidR="00424E8F" w:rsidRPr="00D66058">
        <w:rPr>
          <w:rFonts w:ascii="Segoe UI" w:hAnsi="Segoe UI" w:cs="Segoe UI"/>
          <w:sz w:val="28"/>
          <w:szCs w:val="28"/>
        </w:rPr>
        <w:t xml:space="preserve">. </w:t>
      </w:r>
    </w:p>
    <w:p w:rsidR="00424E8F" w:rsidRDefault="00424E8F" w:rsidP="00424E8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</w:t>
      </w:r>
      <w:r w:rsidRPr="00424E8F">
        <w:rPr>
          <w:rFonts w:ascii="Segoe UI" w:hAnsi="Segoe UI" w:cs="Segoe UI"/>
          <w:sz w:val="28"/>
          <w:szCs w:val="28"/>
        </w:rPr>
        <w:t xml:space="preserve">оверенность на подачу заявлений о государственной регистрации прав или сделок, а также на распоряжение </w:t>
      </w:r>
      <w:r w:rsidRPr="00424E8F">
        <w:rPr>
          <w:rFonts w:ascii="Segoe UI" w:hAnsi="Segoe UI" w:cs="Segoe UI"/>
          <w:sz w:val="28"/>
          <w:szCs w:val="28"/>
        </w:rPr>
        <w:lastRenderedPageBreak/>
        <w:t>зарегистрированными в государственных реестрах правами должн</w:t>
      </w:r>
      <w:r>
        <w:rPr>
          <w:rFonts w:ascii="Segoe UI" w:hAnsi="Segoe UI" w:cs="Segoe UI"/>
          <w:sz w:val="28"/>
          <w:szCs w:val="28"/>
        </w:rPr>
        <w:t>а быть нотариально удостоверена.</w:t>
      </w:r>
      <w:r w:rsidRPr="00424E8F">
        <w:rPr>
          <w:rFonts w:ascii="Segoe UI" w:hAnsi="Segoe UI" w:cs="Segoe UI"/>
          <w:sz w:val="28"/>
          <w:szCs w:val="28"/>
        </w:rPr>
        <w:t xml:space="preserve"> За получением </w:t>
      </w:r>
      <w:r>
        <w:rPr>
          <w:rFonts w:ascii="Segoe UI" w:hAnsi="Segoe UI" w:cs="Segoe UI"/>
          <w:sz w:val="28"/>
          <w:szCs w:val="28"/>
        </w:rPr>
        <w:t>доверенности в МЧ-формате</w:t>
      </w:r>
      <w:r w:rsidRPr="00424E8F">
        <w:rPr>
          <w:rFonts w:ascii="Segoe UI" w:hAnsi="Segoe UI" w:cs="Segoe UI"/>
          <w:sz w:val="28"/>
          <w:szCs w:val="28"/>
        </w:rPr>
        <w:t xml:space="preserve"> не</w:t>
      </w:r>
      <w:r>
        <w:rPr>
          <w:rFonts w:ascii="Segoe UI" w:hAnsi="Segoe UI" w:cs="Segoe UI"/>
          <w:sz w:val="28"/>
          <w:szCs w:val="28"/>
        </w:rPr>
        <w:t>обходимо обращаться к нотариусу.</w:t>
      </w:r>
    </w:p>
    <w:p w:rsidR="00424E8F" w:rsidRPr="00424E8F" w:rsidRDefault="00424E8F" w:rsidP="00424E8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424E8F">
        <w:rPr>
          <w:rFonts w:ascii="Segoe UI" w:hAnsi="Segoe UI" w:cs="Segoe UI"/>
          <w:sz w:val="28"/>
          <w:szCs w:val="28"/>
        </w:rPr>
        <w:t xml:space="preserve">Машиночитаемая доверенность включается представителем юридического лица в пакет документов, представляемых в орган регистрации прав, и может быть направлена в Росреестр </w:t>
      </w:r>
      <w:r>
        <w:rPr>
          <w:rFonts w:ascii="Segoe UI" w:hAnsi="Segoe UI" w:cs="Segoe UI"/>
          <w:sz w:val="28"/>
          <w:szCs w:val="28"/>
        </w:rPr>
        <w:t>через</w:t>
      </w:r>
      <w:r w:rsidRPr="00424E8F">
        <w:rPr>
          <w:rFonts w:ascii="Segoe UI" w:hAnsi="Segoe UI" w:cs="Segoe UI"/>
          <w:sz w:val="28"/>
          <w:szCs w:val="28"/>
        </w:rPr>
        <w:t xml:space="preserve"> любо</w:t>
      </w:r>
      <w:r>
        <w:rPr>
          <w:rFonts w:ascii="Segoe UI" w:hAnsi="Segoe UI" w:cs="Segoe UI"/>
          <w:sz w:val="28"/>
          <w:szCs w:val="28"/>
        </w:rPr>
        <w:t>й</w:t>
      </w:r>
      <w:r w:rsidRPr="00424E8F">
        <w:rPr>
          <w:rFonts w:ascii="Segoe UI" w:hAnsi="Segoe UI" w:cs="Segoe UI"/>
          <w:sz w:val="28"/>
          <w:szCs w:val="28"/>
        </w:rPr>
        <w:t xml:space="preserve"> существующ</w:t>
      </w:r>
      <w:r>
        <w:rPr>
          <w:rFonts w:ascii="Segoe UI" w:hAnsi="Segoe UI" w:cs="Segoe UI"/>
          <w:sz w:val="28"/>
          <w:szCs w:val="28"/>
        </w:rPr>
        <w:t>ий</w:t>
      </w:r>
      <w:r w:rsidRPr="00424E8F">
        <w:rPr>
          <w:rFonts w:ascii="Segoe UI" w:hAnsi="Segoe UI" w:cs="Segoe UI"/>
          <w:sz w:val="28"/>
          <w:szCs w:val="28"/>
        </w:rPr>
        <w:t xml:space="preserve"> канал подачи документов в электронной форме</w:t>
      </w:r>
      <w:r>
        <w:rPr>
          <w:rFonts w:ascii="Segoe UI" w:hAnsi="Segoe UI" w:cs="Segoe UI"/>
          <w:sz w:val="28"/>
          <w:szCs w:val="28"/>
        </w:rPr>
        <w:t xml:space="preserve">, </w:t>
      </w:r>
      <w:r w:rsidRPr="00424E8F">
        <w:rPr>
          <w:rFonts w:ascii="Segoe UI" w:hAnsi="Segoe UI" w:cs="Segoe UI"/>
          <w:sz w:val="28"/>
          <w:szCs w:val="28"/>
        </w:rPr>
        <w:t>например, официальный сайт Ро</w:t>
      </w:r>
      <w:r>
        <w:rPr>
          <w:rFonts w:ascii="Segoe UI" w:hAnsi="Segoe UI" w:cs="Segoe UI"/>
          <w:sz w:val="28"/>
          <w:szCs w:val="28"/>
        </w:rPr>
        <w:t>среестра, веб-сервис Росреестра</w:t>
      </w:r>
      <w:r w:rsidRPr="00424E8F">
        <w:rPr>
          <w:rFonts w:ascii="Segoe UI" w:hAnsi="Segoe UI" w:cs="Segoe UI"/>
          <w:sz w:val="28"/>
          <w:szCs w:val="28"/>
        </w:rPr>
        <w:t xml:space="preserve">. </w:t>
      </w:r>
    </w:p>
    <w:p w:rsidR="00424E8F" w:rsidRDefault="00424E8F" w:rsidP="00424E8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424E8F">
        <w:rPr>
          <w:rFonts w:ascii="Segoe UI" w:hAnsi="Segoe UI" w:cs="Segoe UI"/>
          <w:sz w:val="28"/>
          <w:szCs w:val="28"/>
        </w:rPr>
        <w:t>До 31 августа 2024 года установлен переходный период, когда использовать машиночитаемую доверенность необязательно.</w:t>
      </w:r>
    </w:p>
    <w:p w:rsidR="00424E8F" w:rsidRPr="00424E8F" w:rsidRDefault="00424E8F" w:rsidP="00424E8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424E8F">
        <w:rPr>
          <w:rFonts w:ascii="Segoe UI" w:hAnsi="Segoe UI" w:cs="Segoe UI"/>
          <w:sz w:val="28"/>
          <w:szCs w:val="28"/>
        </w:rPr>
        <w:t>Представление доверенности в электронной форме в машиночитаемом виде не требуется</w:t>
      </w:r>
      <w:r>
        <w:rPr>
          <w:rFonts w:ascii="Segoe UI" w:hAnsi="Segoe UI" w:cs="Segoe UI"/>
          <w:sz w:val="28"/>
          <w:szCs w:val="28"/>
        </w:rPr>
        <w:t>,</w:t>
      </w:r>
      <w:r w:rsidRPr="00424E8F">
        <w:rPr>
          <w:rFonts w:ascii="Segoe UI" w:hAnsi="Segoe UI" w:cs="Segoe UI"/>
          <w:sz w:val="28"/>
          <w:szCs w:val="28"/>
        </w:rPr>
        <w:t xml:space="preserve"> если представител</w:t>
      </w:r>
      <w:r>
        <w:rPr>
          <w:rFonts w:ascii="Segoe UI" w:hAnsi="Segoe UI" w:cs="Segoe UI"/>
          <w:sz w:val="28"/>
          <w:szCs w:val="28"/>
        </w:rPr>
        <w:t>ь</w:t>
      </w:r>
      <w:r w:rsidRPr="00424E8F">
        <w:rPr>
          <w:rFonts w:ascii="Segoe UI" w:hAnsi="Segoe UI" w:cs="Segoe UI"/>
          <w:sz w:val="28"/>
          <w:szCs w:val="28"/>
        </w:rPr>
        <w:t xml:space="preserve"> юридического лица </w:t>
      </w:r>
      <w:r>
        <w:rPr>
          <w:rFonts w:ascii="Segoe UI" w:hAnsi="Segoe UI" w:cs="Segoe UI"/>
          <w:sz w:val="28"/>
          <w:szCs w:val="28"/>
        </w:rPr>
        <w:t xml:space="preserve">подписывает </w:t>
      </w:r>
      <w:r w:rsidRPr="00424E8F">
        <w:rPr>
          <w:rFonts w:ascii="Segoe UI" w:hAnsi="Segoe UI" w:cs="Segoe UI"/>
          <w:sz w:val="28"/>
          <w:szCs w:val="28"/>
        </w:rPr>
        <w:t>электронный документ с применением квалифицированной электронной подписи, квали</w:t>
      </w:r>
      <w:r>
        <w:rPr>
          <w:rFonts w:ascii="Segoe UI" w:hAnsi="Segoe UI" w:cs="Segoe UI"/>
          <w:sz w:val="28"/>
          <w:szCs w:val="28"/>
        </w:rPr>
        <w:t xml:space="preserve">фицированный сертификат которой </w:t>
      </w:r>
      <w:r w:rsidRPr="00424E8F">
        <w:rPr>
          <w:rFonts w:ascii="Segoe UI" w:hAnsi="Segoe UI" w:cs="Segoe UI"/>
          <w:sz w:val="28"/>
          <w:szCs w:val="28"/>
        </w:rPr>
        <w:t>выдан не позднее 31 августа 2023 года</w:t>
      </w:r>
      <w:r>
        <w:rPr>
          <w:rFonts w:ascii="Segoe UI" w:hAnsi="Segoe UI" w:cs="Segoe UI"/>
          <w:sz w:val="28"/>
          <w:szCs w:val="28"/>
        </w:rPr>
        <w:t xml:space="preserve"> или </w:t>
      </w:r>
      <w:r w:rsidRPr="00424E8F">
        <w:rPr>
          <w:rFonts w:ascii="Segoe UI" w:hAnsi="Segoe UI" w:cs="Segoe UI"/>
          <w:sz w:val="28"/>
          <w:szCs w:val="28"/>
        </w:rPr>
        <w:t xml:space="preserve">выдан удостоверяющим центром, получившим аккредитацию после 1 июля 2020 года. </w:t>
      </w:r>
    </w:p>
    <w:p w:rsidR="00424E8F" w:rsidRPr="00424E8F" w:rsidRDefault="00424E8F" w:rsidP="00424E8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7751631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477987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631FD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35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24716"/>
    <w:rsid w:val="00424E8F"/>
    <w:rsid w:val="00425DDA"/>
    <w:rsid w:val="004461C3"/>
    <w:rsid w:val="00470752"/>
    <w:rsid w:val="00472E72"/>
    <w:rsid w:val="00473F11"/>
    <w:rsid w:val="00477987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92AE3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66058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A6D8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12</cp:revision>
  <cp:lastPrinted>2022-05-26T10:23:00Z</cp:lastPrinted>
  <dcterms:created xsi:type="dcterms:W3CDTF">2023-07-27T06:59:00Z</dcterms:created>
  <dcterms:modified xsi:type="dcterms:W3CDTF">2023-10-02T06:34:00Z</dcterms:modified>
</cp:coreProperties>
</file>